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C12" w:rsidRPr="008712C5" w:rsidRDefault="00E51C12" w:rsidP="00E51C12">
      <w:pPr>
        <w:spacing w:line="245" w:lineRule="exact"/>
        <w:ind w:left="20"/>
        <w:rPr>
          <w:rFonts w:ascii="Calibri" w:eastAsia="Calibri" w:hAnsi="Calibri" w:cs="Calibri"/>
          <w:sz w:val="18"/>
          <w:szCs w:val="18"/>
        </w:rPr>
      </w:pPr>
      <w:r>
        <w:rPr>
          <w:rFonts w:ascii="Calibri"/>
          <w:color w:val="7E7E7E"/>
          <w:spacing w:val="-1"/>
          <w:sz w:val="24"/>
          <w:szCs w:val="24"/>
        </w:rPr>
        <w:t xml:space="preserve">                                                       </w:t>
      </w:r>
      <w:r w:rsidRPr="00D4173A">
        <w:rPr>
          <w:rFonts w:ascii="Calibri"/>
          <w:color w:val="7E7E7E"/>
          <w:spacing w:val="-1"/>
          <w:sz w:val="24"/>
          <w:szCs w:val="24"/>
        </w:rPr>
        <w:t>PRODUCT SPECIFICATION GUIDE</w:t>
      </w:r>
      <w:r>
        <w:rPr>
          <w:rFonts w:ascii="Calibri"/>
          <w:color w:val="7E7E7E"/>
          <w:spacing w:val="-1"/>
          <w:sz w:val="24"/>
          <w:szCs w:val="24"/>
        </w:rPr>
        <w:t xml:space="preserve">                                        </w:t>
      </w:r>
      <w:r w:rsidR="001338D9">
        <w:rPr>
          <w:rFonts w:ascii="Calibri"/>
          <w:color w:val="7E7E7E"/>
          <w:spacing w:val="-1"/>
          <w:sz w:val="24"/>
          <w:szCs w:val="24"/>
        </w:rPr>
        <w:t xml:space="preserve">   </w:t>
      </w:r>
      <w:r w:rsidRPr="008712C5">
        <w:rPr>
          <w:rFonts w:ascii="Calibri"/>
          <w:b/>
          <w:color w:val="7E7E7E"/>
          <w:spacing w:val="-1"/>
          <w:sz w:val="18"/>
          <w:szCs w:val="18"/>
        </w:rPr>
        <w:t>D</w:t>
      </w:r>
      <w:r>
        <w:rPr>
          <w:rFonts w:ascii="Calibri"/>
          <w:b/>
          <w:color w:val="7E7E7E"/>
          <w:spacing w:val="-1"/>
          <w:sz w:val="18"/>
          <w:szCs w:val="18"/>
        </w:rPr>
        <w:t xml:space="preserve">ATE: </w:t>
      </w:r>
      <w:r w:rsidR="008A133E">
        <w:rPr>
          <w:rFonts w:ascii="Calibri"/>
          <w:b/>
          <w:color w:val="7E7E7E"/>
          <w:spacing w:val="-1"/>
          <w:sz w:val="18"/>
          <w:szCs w:val="18"/>
        </w:rPr>
        <w:t>SEPTEMBER</w:t>
      </w:r>
      <w:r>
        <w:rPr>
          <w:rFonts w:ascii="Calibri"/>
          <w:b/>
          <w:color w:val="7E7E7E"/>
          <w:spacing w:val="-1"/>
          <w:sz w:val="18"/>
          <w:szCs w:val="18"/>
        </w:rPr>
        <w:t xml:space="preserve"> 2016</w:t>
      </w:r>
    </w:p>
    <w:p w:rsidR="00E51C12" w:rsidRPr="00D4173A" w:rsidRDefault="00E51C12" w:rsidP="00E51C12">
      <w:pPr>
        <w:spacing w:line="203" w:lineRule="exact"/>
        <w:ind w:left="20" w:right="-1130"/>
        <w:rPr>
          <w:rFonts w:ascii="Calibri" w:eastAsia="Calibri" w:hAnsi="Calibri" w:cs="Calibri"/>
          <w:sz w:val="24"/>
          <w:szCs w:val="24"/>
        </w:rPr>
      </w:pPr>
      <w:r>
        <w:rPr>
          <w:rFonts w:ascii="Calibri"/>
          <w:color w:val="7E7E7E"/>
          <w:spacing w:val="-1"/>
          <w:sz w:val="24"/>
          <w:szCs w:val="24"/>
        </w:rPr>
        <w:t xml:space="preserve">     </w:t>
      </w:r>
    </w:p>
    <w:p w:rsidR="00E51C12" w:rsidRPr="00D4173A" w:rsidRDefault="00E51C12" w:rsidP="00E51C12">
      <w:pPr>
        <w:spacing w:line="203" w:lineRule="exact"/>
        <w:ind w:left="20"/>
        <w:rPr>
          <w:rFonts w:ascii="Calibri" w:eastAsia="Calibri" w:hAnsi="Calibri" w:cs="Calibri"/>
          <w:b/>
          <w:sz w:val="24"/>
          <w:szCs w:val="24"/>
        </w:rPr>
      </w:pPr>
      <w:r>
        <w:rPr>
          <w:rFonts w:ascii="Calibri" w:eastAsia="Calibri" w:hAnsi="Calibri" w:cs="Calibri"/>
          <w:b/>
          <w:sz w:val="24"/>
          <w:szCs w:val="24"/>
        </w:rPr>
        <w:t xml:space="preserve">                          </w:t>
      </w:r>
      <w:r w:rsidRPr="00D4173A">
        <w:rPr>
          <w:rFonts w:ascii="Calibri" w:eastAsia="Calibri" w:hAnsi="Calibri" w:cs="Calibri"/>
          <w:b/>
          <w:sz w:val="24"/>
          <w:szCs w:val="24"/>
        </w:rPr>
        <w:t>VENTEX MODEL 24</w:t>
      </w:r>
      <w:r w:rsidR="00EB30ED">
        <w:rPr>
          <w:rFonts w:ascii="Calibri" w:eastAsia="Calibri" w:hAnsi="Calibri" w:cs="Calibri"/>
          <w:b/>
          <w:sz w:val="24"/>
          <w:szCs w:val="24"/>
        </w:rPr>
        <w:t>3</w:t>
      </w:r>
      <w:r w:rsidRPr="00D4173A">
        <w:rPr>
          <w:rFonts w:ascii="Calibri" w:eastAsia="Calibri" w:hAnsi="Calibri" w:cs="Calibri"/>
          <w:b/>
          <w:sz w:val="24"/>
          <w:szCs w:val="24"/>
        </w:rPr>
        <w:t>0</w:t>
      </w:r>
      <w:r>
        <w:rPr>
          <w:rFonts w:ascii="Calibri" w:eastAsia="Calibri" w:hAnsi="Calibri" w:cs="Calibri"/>
          <w:b/>
          <w:sz w:val="24"/>
          <w:szCs w:val="24"/>
        </w:rPr>
        <w:t>/24</w:t>
      </w:r>
      <w:r w:rsidR="00EB30ED">
        <w:rPr>
          <w:rFonts w:ascii="Calibri" w:eastAsia="Calibri" w:hAnsi="Calibri" w:cs="Calibri"/>
          <w:b/>
          <w:sz w:val="24"/>
          <w:szCs w:val="24"/>
        </w:rPr>
        <w:t>3</w:t>
      </w:r>
      <w:r>
        <w:rPr>
          <w:rFonts w:ascii="Calibri" w:eastAsia="Calibri" w:hAnsi="Calibri" w:cs="Calibri"/>
          <w:b/>
          <w:sz w:val="24"/>
          <w:szCs w:val="24"/>
        </w:rPr>
        <w:t>5</w:t>
      </w:r>
      <w:r w:rsidRPr="00D4173A">
        <w:rPr>
          <w:rFonts w:ascii="Calibri" w:eastAsia="Calibri" w:hAnsi="Calibri" w:cs="Calibri"/>
          <w:b/>
          <w:sz w:val="24"/>
          <w:szCs w:val="24"/>
        </w:rPr>
        <w:t xml:space="preserve"> EXTRUDED ALUMINUM LOUVER</w:t>
      </w:r>
    </w:p>
    <w:p w:rsidR="00E51C12" w:rsidRDefault="00E51C12" w:rsidP="00E51C12">
      <w:pPr>
        <w:jc w:val="center"/>
      </w:pPr>
    </w:p>
    <w:p w:rsidR="00E51C12" w:rsidRDefault="00E51C12" w:rsidP="00E51C12">
      <w:pPr>
        <w:spacing w:line="203" w:lineRule="exact"/>
        <w:ind w:left="20"/>
        <w:rPr>
          <w:rFonts w:ascii="Calibri"/>
          <w:color w:val="7E7E7E"/>
          <w:spacing w:val="-10"/>
          <w:sz w:val="24"/>
          <w:szCs w:val="24"/>
        </w:rPr>
      </w:pPr>
      <w:r>
        <w:rPr>
          <w:rFonts w:ascii="Calibri"/>
          <w:color w:val="7E7E7E"/>
          <w:spacing w:val="-10"/>
          <w:sz w:val="24"/>
          <w:szCs w:val="24"/>
        </w:rPr>
        <w:t xml:space="preserve">               </w:t>
      </w:r>
      <w:r w:rsidR="008D1727">
        <w:rPr>
          <w:rFonts w:ascii="Calibri"/>
          <w:color w:val="7E7E7E"/>
          <w:spacing w:val="-10"/>
          <w:sz w:val="24"/>
          <w:szCs w:val="24"/>
        </w:rPr>
        <w:t xml:space="preserve">                  </w:t>
      </w:r>
      <w:r>
        <w:rPr>
          <w:rFonts w:ascii="Calibri"/>
          <w:color w:val="7E7E7E"/>
          <w:spacing w:val="-10"/>
          <w:sz w:val="24"/>
          <w:szCs w:val="24"/>
        </w:rPr>
        <w:t xml:space="preserve"> </w:t>
      </w:r>
      <w:r w:rsidR="001338D9">
        <w:rPr>
          <w:rFonts w:ascii="Calibri"/>
          <w:color w:val="7E7E7E"/>
          <w:spacing w:val="-10"/>
          <w:sz w:val="24"/>
          <w:szCs w:val="24"/>
        </w:rPr>
        <w:t xml:space="preserve">C.S.I. </w:t>
      </w:r>
      <w:r w:rsidRPr="00D4173A">
        <w:rPr>
          <w:rFonts w:ascii="Calibri"/>
          <w:color w:val="7E7E7E"/>
          <w:spacing w:val="-10"/>
          <w:sz w:val="24"/>
          <w:szCs w:val="24"/>
        </w:rPr>
        <w:t xml:space="preserve">SUBGROUP: </w:t>
      </w:r>
      <w:r w:rsidR="007F05CD">
        <w:rPr>
          <w:rFonts w:ascii="Calibri"/>
          <w:color w:val="7E7E7E"/>
          <w:spacing w:val="-10"/>
          <w:sz w:val="24"/>
          <w:szCs w:val="24"/>
        </w:rPr>
        <w:t xml:space="preserve"> </w:t>
      </w:r>
      <w:r w:rsidRPr="00D4173A">
        <w:rPr>
          <w:rFonts w:ascii="Calibri"/>
          <w:color w:val="7E7E7E"/>
          <w:spacing w:val="-10"/>
          <w:sz w:val="24"/>
          <w:szCs w:val="24"/>
        </w:rPr>
        <w:t xml:space="preserve">DIVISION </w:t>
      </w:r>
      <w:r w:rsidR="008D1727">
        <w:rPr>
          <w:rFonts w:ascii="Calibri"/>
          <w:color w:val="7E7E7E"/>
          <w:spacing w:val="-10"/>
          <w:sz w:val="24"/>
          <w:szCs w:val="24"/>
        </w:rPr>
        <w:t>23</w:t>
      </w:r>
      <w:r w:rsidRPr="00D4173A">
        <w:rPr>
          <w:rFonts w:ascii="Calibri"/>
          <w:color w:val="7E7E7E"/>
          <w:spacing w:val="-10"/>
          <w:sz w:val="24"/>
          <w:szCs w:val="24"/>
        </w:rPr>
        <w:t xml:space="preserve">, </w:t>
      </w:r>
      <w:r w:rsidR="008D1727">
        <w:rPr>
          <w:rFonts w:ascii="Calibri"/>
          <w:color w:val="7E7E7E"/>
          <w:spacing w:val="-10"/>
          <w:sz w:val="24"/>
          <w:szCs w:val="24"/>
        </w:rPr>
        <w:t>HVAC</w:t>
      </w:r>
      <w:r w:rsidR="00987A03">
        <w:rPr>
          <w:rFonts w:ascii="Calibri"/>
          <w:color w:val="7E7E7E"/>
          <w:spacing w:val="-10"/>
          <w:sz w:val="24"/>
          <w:szCs w:val="24"/>
        </w:rPr>
        <w:t xml:space="preserve"> </w:t>
      </w:r>
      <w:r w:rsidRPr="00D4173A">
        <w:rPr>
          <w:rFonts w:ascii="Calibri"/>
          <w:color w:val="7E7E7E"/>
          <w:spacing w:val="-10"/>
          <w:sz w:val="24"/>
          <w:szCs w:val="24"/>
        </w:rPr>
        <w:t>(PREVIOUSLY DIVISION 1</w:t>
      </w:r>
      <w:r w:rsidR="008D1727">
        <w:rPr>
          <w:rFonts w:ascii="Calibri"/>
          <w:color w:val="7E7E7E"/>
          <w:spacing w:val="-10"/>
          <w:sz w:val="24"/>
          <w:szCs w:val="24"/>
        </w:rPr>
        <w:t>5</w:t>
      </w:r>
      <w:r w:rsidRPr="00D4173A">
        <w:rPr>
          <w:rFonts w:ascii="Calibri"/>
          <w:color w:val="7E7E7E"/>
          <w:spacing w:val="-10"/>
          <w:sz w:val="24"/>
          <w:szCs w:val="24"/>
        </w:rPr>
        <w:t>)</w:t>
      </w:r>
    </w:p>
    <w:p w:rsidR="00E51C12" w:rsidRDefault="00E51C12" w:rsidP="00E51C12">
      <w:pPr>
        <w:spacing w:line="203" w:lineRule="exact"/>
        <w:ind w:left="20"/>
        <w:rPr>
          <w:rFonts w:ascii="Calibri"/>
          <w:color w:val="7E7E7E"/>
          <w:spacing w:val="-10"/>
          <w:sz w:val="24"/>
          <w:szCs w:val="24"/>
        </w:rPr>
      </w:pPr>
    </w:p>
    <w:p w:rsidR="00E51C12" w:rsidRDefault="00E51C12" w:rsidP="00E51C12">
      <w:pPr>
        <w:spacing w:line="203" w:lineRule="exact"/>
        <w:ind w:left="20"/>
        <w:rPr>
          <w:rFonts w:ascii="Calibri"/>
          <w:color w:val="7E7E7E"/>
          <w:spacing w:val="-10"/>
          <w:sz w:val="24"/>
          <w:szCs w:val="24"/>
        </w:rPr>
      </w:pPr>
    </w:p>
    <w:p w:rsidR="00E51C12" w:rsidRPr="007F05CD" w:rsidRDefault="00E51C12" w:rsidP="00E51C12">
      <w:pPr>
        <w:pStyle w:val="Heading1"/>
        <w:ind w:left="567" w:firstLine="0"/>
        <w:rPr>
          <w:b w:val="0"/>
          <w:bCs w:val="0"/>
          <w:u w:val="single"/>
        </w:rPr>
      </w:pPr>
      <w:r w:rsidRPr="007F05CD">
        <w:rPr>
          <w:spacing w:val="-1"/>
          <w:u w:val="single"/>
        </w:rPr>
        <w:t>PART</w:t>
      </w:r>
      <w:r w:rsidRPr="007F05CD">
        <w:rPr>
          <w:spacing w:val="-4"/>
          <w:u w:val="single"/>
        </w:rPr>
        <w:t xml:space="preserve"> </w:t>
      </w:r>
      <w:r w:rsidRPr="007F05CD">
        <w:rPr>
          <w:u w:val="single"/>
        </w:rPr>
        <w:t>1</w:t>
      </w:r>
      <w:r w:rsidRPr="007F05CD">
        <w:rPr>
          <w:spacing w:val="-7"/>
          <w:u w:val="single"/>
        </w:rPr>
        <w:t xml:space="preserve"> </w:t>
      </w:r>
      <w:r w:rsidRPr="007F05CD">
        <w:rPr>
          <w:u w:val="single"/>
        </w:rPr>
        <w:t>-</w:t>
      </w:r>
      <w:r w:rsidRPr="007F05CD">
        <w:rPr>
          <w:spacing w:val="-5"/>
          <w:u w:val="single"/>
        </w:rPr>
        <w:t xml:space="preserve"> </w:t>
      </w:r>
      <w:r w:rsidRPr="007F05CD">
        <w:rPr>
          <w:spacing w:val="-1"/>
          <w:u w:val="single"/>
        </w:rPr>
        <w:t>GENERAL</w:t>
      </w:r>
    </w:p>
    <w:p w:rsidR="00E51C12" w:rsidRDefault="00E51C12" w:rsidP="00E51C12">
      <w:pPr>
        <w:spacing w:before="11"/>
        <w:rPr>
          <w:rFonts w:ascii="Arial" w:eastAsia="Arial" w:hAnsi="Arial" w:cs="Arial"/>
          <w:b/>
          <w:bCs/>
          <w:sz w:val="25"/>
          <w:szCs w:val="25"/>
        </w:rPr>
      </w:pPr>
    </w:p>
    <w:p w:rsidR="00E51C12" w:rsidRDefault="00E51C12" w:rsidP="00E51C12">
      <w:pPr>
        <w:numPr>
          <w:ilvl w:val="1"/>
          <w:numId w:val="1"/>
        </w:numPr>
        <w:tabs>
          <w:tab w:val="left" w:pos="1276"/>
        </w:tabs>
        <w:ind w:hanging="1253"/>
        <w:rPr>
          <w:rFonts w:ascii="Arial" w:eastAsia="Arial" w:hAnsi="Arial" w:cs="Arial"/>
          <w:sz w:val="20"/>
          <w:szCs w:val="20"/>
        </w:rPr>
      </w:pPr>
      <w:r>
        <w:rPr>
          <w:rFonts w:ascii="Arial"/>
          <w:b/>
          <w:spacing w:val="-1"/>
          <w:sz w:val="20"/>
        </w:rPr>
        <w:t>GENERAL</w:t>
      </w:r>
      <w:r>
        <w:rPr>
          <w:rFonts w:ascii="Arial"/>
          <w:b/>
          <w:spacing w:val="-23"/>
          <w:sz w:val="20"/>
        </w:rPr>
        <w:t xml:space="preserve"> </w:t>
      </w:r>
      <w:r>
        <w:rPr>
          <w:rFonts w:ascii="Arial"/>
          <w:b/>
          <w:sz w:val="20"/>
        </w:rPr>
        <w:t>INSTRUCTIONS</w:t>
      </w:r>
    </w:p>
    <w:p w:rsidR="00E51C12" w:rsidRDefault="00E51C12" w:rsidP="00E51C12">
      <w:pPr>
        <w:tabs>
          <w:tab w:val="left" w:pos="1276"/>
        </w:tabs>
        <w:spacing w:before="5"/>
        <w:rPr>
          <w:rFonts w:ascii="Arial" w:eastAsia="Arial" w:hAnsi="Arial" w:cs="Arial"/>
          <w:b/>
          <w:bCs/>
          <w:sz w:val="19"/>
          <w:szCs w:val="19"/>
        </w:rPr>
      </w:pPr>
    </w:p>
    <w:p w:rsidR="00E51C12" w:rsidRDefault="00E51C12" w:rsidP="008B125B">
      <w:pPr>
        <w:pStyle w:val="BodyText"/>
        <w:numPr>
          <w:ilvl w:val="2"/>
          <w:numId w:val="1"/>
        </w:numPr>
        <w:tabs>
          <w:tab w:val="left" w:pos="1276"/>
          <w:tab w:val="left" w:pos="1843"/>
        </w:tabs>
        <w:ind w:left="2127" w:hanging="851"/>
      </w:pPr>
      <w:r>
        <w:t>Read</w:t>
      </w:r>
      <w:r>
        <w:rPr>
          <w:spacing w:val="-6"/>
        </w:rPr>
        <w:t xml:space="preserve"> </w:t>
      </w:r>
      <w:r>
        <w:rPr>
          <w:spacing w:val="-1"/>
        </w:rPr>
        <w:t>and</w:t>
      </w:r>
      <w:r>
        <w:rPr>
          <w:spacing w:val="-5"/>
        </w:rPr>
        <w:t xml:space="preserve"> </w:t>
      </w:r>
      <w:r>
        <w:t>conform</w:t>
      </w:r>
      <w:r>
        <w:rPr>
          <w:spacing w:val="-2"/>
        </w:rPr>
        <w:t xml:space="preserve"> </w:t>
      </w:r>
      <w:r>
        <w:rPr>
          <w:spacing w:val="-1"/>
        </w:rPr>
        <w:t>to:</w:t>
      </w:r>
    </w:p>
    <w:p w:rsidR="00E51C12" w:rsidRDefault="00E51C12" w:rsidP="008B125B">
      <w:pPr>
        <w:pStyle w:val="BodyText"/>
        <w:numPr>
          <w:ilvl w:val="3"/>
          <w:numId w:val="1"/>
        </w:numPr>
        <w:tabs>
          <w:tab w:val="left" w:pos="1276"/>
          <w:tab w:val="left" w:pos="2127"/>
        </w:tabs>
        <w:spacing w:before="99"/>
        <w:ind w:hanging="1130"/>
      </w:pPr>
      <w:r>
        <w:rPr>
          <w:spacing w:val="1"/>
        </w:rPr>
        <w:t>The</w:t>
      </w:r>
      <w:r>
        <w:rPr>
          <w:spacing w:val="-8"/>
        </w:rPr>
        <w:t xml:space="preserve"> </w:t>
      </w:r>
      <w:r>
        <w:rPr>
          <w:spacing w:val="-1"/>
        </w:rPr>
        <w:t>General</w:t>
      </w:r>
      <w:r>
        <w:rPr>
          <w:spacing w:val="-7"/>
        </w:rPr>
        <w:t xml:space="preserve"> </w:t>
      </w:r>
      <w:r>
        <w:t>Conditions</w:t>
      </w:r>
      <w:r>
        <w:rPr>
          <w:spacing w:val="-7"/>
        </w:rPr>
        <w:t xml:space="preserve"> </w:t>
      </w:r>
      <w:r>
        <w:t>of</w:t>
      </w:r>
      <w:r>
        <w:rPr>
          <w:spacing w:val="-6"/>
        </w:rPr>
        <w:t xml:space="preserve"> </w:t>
      </w:r>
      <w:r>
        <w:rPr>
          <w:spacing w:val="-1"/>
        </w:rPr>
        <w:t>the</w:t>
      </w:r>
      <w:r>
        <w:rPr>
          <w:spacing w:val="-7"/>
        </w:rPr>
        <w:t xml:space="preserve"> </w:t>
      </w:r>
      <w:r>
        <w:t>Project</w:t>
      </w:r>
      <w:r>
        <w:rPr>
          <w:spacing w:val="-8"/>
        </w:rPr>
        <w:t xml:space="preserve"> </w:t>
      </w:r>
      <w:r>
        <w:t>Agreement</w:t>
      </w:r>
      <w:r>
        <w:rPr>
          <w:spacing w:val="-8"/>
        </w:rPr>
        <w:t xml:space="preserve"> </w:t>
      </w:r>
      <w:r>
        <w:rPr>
          <w:spacing w:val="-1"/>
        </w:rPr>
        <w:t>and</w:t>
      </w:r>
      <w:r>
        <w:rPr>
          <w:spacing w:val="-6"/>
        </w:rPr>
        <w:t xml:space="preserve"> </w:t>
      </w:r>
      <w:r>
        <w:rPr>
          <w:spacing w:val="-1"/>
        </w:rPr>
        <w:t>Project</w:t>
      </w:r>
      <w:r>
        <w:rPr>
          <w:spacing w:val="-8"/>
        </w:rPr>
        <w:t xml:space="preserve"> </w:t>
      </w:r>
      <w:r>
        <w:t>Documents.</w:t>
      </w:r>
    </w:p>
    <w:p w:rsidR="00E51C12" w:rsidRDefault="00E51C12" w:rsidP="008B125B">
      <w:pPr>
        <w:pStyle w:val="BodyText"/>
        <w:numPr>
          <w:ilvl w:val="3"/>
          <w:numId w:val="1"/>
        </w:numPr>
        <w:tabs>
          <w:tab w:val="left" w:pos="1276"/>
          <w:tab w:val="left" w:pos="2127"/>
        </w:tabs>
        <w:spacing w:before="101"/>
        <w:ind w:hanging="1130"/>
      </w:pPr>
      <w:r>
        <w:rPr>
          <w:spacing w:val="-1"/>
        </w:rPr>
        <w:t>Instructions</w:t>
      </w:r>
      <w:r>
        <w:rPr>
          <w:spacing w:val="-8"/>
        </w:rPr>
        <w:t xml:space="preserve"> </w:t>
      </w:r>
      <w:r>
        <w:t>to</w:t>
      </w:r>
      <w:r>
        <w:rPr>
          <w:spacing w:val="-6"/>
        </w:rPr>
        <w:t xml:space="preserve"> </w:t>
      </w:r>
      <w:r>
        <w:rPr>
          <w:spacing w:val="-1"/>
        </w:rPr>
        <w:t>Bidders</w:t>
      </w:r>
      <w:r>
        <w:rPr>
          <w:spacing w:val="-8"/>
        </w:rPr>
        <w:t xml:space="preserve"> </w:t>
      </w:r>
      <w:r>
        <w:t>prepared</w:t>
      </w:r>
      <w:r>
        <w:rPr>
          <w:spacing w:val="-8"/>
        </w:rPr>
        <w:t xml:space="preserve"> </w:t>
      </w:r>
      <w:r>
        <w:rPr>
          <w:spacing w:val="1"/>
        </w:rPr>
        <w:t>by</w:t>
      </w:r>
      <w:r>
        <w:rPr>
          <w:spacing w:val="-10"/>
        </w:rPr>
        <w:t xml:space="preserve"> </w:t>
      </w:r>
      <w:r>
        <w:t>Design</w:t>
      </w:r>
      <w:r>
        <w:rPr>
          <w:spacing w:val="-9"/>
        </w:rPr>
        <w:t xml:space="preserve"> </w:t>
      </w:r>
      <w:r>
        <w:rPr>
          <w:spacing w:val="-1"/>
        </w:rPr>
        <w:t>Build</w:t>
      </w:r>
      <w:r>
        <w:rPr>
          <w:spacing w:val="-8"/>
        </w:rPr>
        <w:t xml:space="preserve"> </w:t>
      </w:r>
      <w:r>
        <w:t>Contractors.</w:t>
      </w:r>
    </w:p>
    <w:p w:rsidR="00E51C12" w:rsidRDefault="00E51C12" w:rsidP="00E51C12">
      <w:pPr>
        <w:tabs>
          <w:tab w:val="left" w:pos="1276"/>
        </w:tabs>
        <w:spacing w:before="1"/>
        <w:rPr>
          <w:rFonts w:ascii="Arial" w:eastAsia="Arial" w:hAnsi="Arial" w:cs="Arial"/>
          <w:sz w:val="19"/>
          <w:szCs w:val="19"/>
        </w:rPr>
      </w:pPr>
    </w:p>
    <w:p w:rsidR="00E51C12" w:rsidRDefault="00E51C12" w:rsidP="00E51C12">
      <w:pPr>
        <w:pStyle w:val="BodyText"/>
        <w:numPr>
          <w:ilvl w:val="2"/>
          <w:numId w:val="1"/>
        </w:numPr>
        <w:tabs>
          <w:tab w:val="left" w:pos="1276"/>
          <w:tab w:val="left" w:pos="1843"/>
        </w:tabs>
        <w:ind w:left="1843" w:right="-1" w:hanging="567"/>
      </w:pPr>
      <w:r>
        <w:t xml:space="preserve">Comply </w:t>
      </w:r>
      <w:r>
        <w:rPr>
          <w:spacing w:val="6"/>
        </w:rPr>
        <w:t xml:space="preserve"> </w:t>
      </w:r>
      <w:r>
        <w:rPr>
          <w:spacing w:val="-1"/>
        </w:rPr>
        <w:t>with</w:t>
      </w:r>
      <w:r>
        <w:t xml:space="preserve"> </w:t>
      </w:r>
      <w:r>
        <w:rPr>
          <w:spacing w:val="8"/>
        </w:rPr>
        <w:t xml:space="preserve"> </w:t>
      </w:r>
      <w:r>
        <w:t xml:space="preserve">Section </w:t>
      </w:r>
      <w:r>
        <w:rPr>
          <w:spacing w:val="8"/>
        </w:rPr>
        <w:t xml:space="preserve"> </w:t>
      </w:r>
      <w:r>
        <w:t xml:space="preserve">01 </w:t>
      </w:r>
      <w:r>
        <w:rPr>
          <w:spacing w:val="8"/>
        </w:rPr>
        <w:t xml:space="preserve"> </w:t>
      </w:r>
      <w:r>
        <w:t xml:space="preserve">10 </w:t>
      </w:r>
      <w:r>
        <w:rPr>
          <w:spacing w:val="9"/>
        </w:rPr>
        <w:t xml:space="preserve"> </w:t>
      </w:r>
      <w:r>
        <w:rPr>
          <w:spacing w:val="-1"/>
        </w:rPr>
        <w:t>00,</w:t>
      </w:r>
      <w:r>
        <w:t xml:space="preserve"> </w:t>
      </w:r>
      <w:r>
        <w:rPr>
          <w:spacing w:val="8"/>
        </w:rPr>
        <w:t xml:space="preserve"> </w:t>
      </w:r>
      <w:r>
        <w:t xml:space="preserve">Architectural </w:t>
      </w:r>
      <w:r>
        <w:rPr>
          <w:spacing w:val="7"/>
        </w:rPr>
        <w:t xml:space="preserve"> </w:t>
      </w:r>
      <w:r>
        <w:t xml:space="preserve">General </w:t>
      </w:r>
      <w:r>
        <w:rPr>
          <w:spacing w:val="8"/>
        </w:rPr>
        <w:t xml:space="preserve"> </w:t>
      </w:r>
      <w:r>
        <w:t xml:space="preserve">Requirements </w:t>
      </w:r>
      <w:r>
        <w:rPr>
          <w:spacing w:val="9"/>
        </w:rPr>
        <w:t xml:space="preserve"> </w:t>
      </w:r>
      <w:r>
        <w:rPr>
          <w:spacing w:val="-1"/>
        </w:rPr>
        <w:t>and</w:t>
      </w:r>
      <w:r>
        <w:t xml:space="preserve"> </w:t>
      </w:r>
      <w:r>
        <w:rPr>
          <w:spacing w:val="8"/>
        </w:rPr>
        <w:t xml:space="preserve"> </w:t>
      </w:r>
      <w:r>
        <w:t>documents</w:t>
      </w:r>
      <w:r>
        <w:rPr>
          <w:spacing w:val="40"/>
          <w:w w:val="99"/>
        </w:rPr>
        <w:t xml:space="preserve"> </w:t>
      </w:r>
      <w:r>
        <w:t>referred</w:t>
      </w:r>
      <w:r>
        <w:rPr>
          <w:spacing w:val="-9"/>
        </w:rPr>
        <w:t xml:space="preserve"> </w:t>
      </w:r>
      <w:r>
        <w:t>to</w:t>
      </w:r>
      <w:r>
        <w:rPr>
          <w:spacing w:val="-8"/>
        </w:rPr>
        <w:t xml:space="preserve"> </w:t>
      </w:r>
      <w:r>
        <w:rPr>
          <w:spacing w:val="-1"/>
        </w:rPr>
        <w:t>herein.</w:t>
      </w:r>
    </w:p>
    <w:p w:rsidR="00E51C12" w:rsidRPr="00D4173A" w:rsidRDefault="00E51C12" w:rsidP="00E51C12">
      <w:pPr>
        <w:spacing w:line="203" w:lineRule="exact"/>
        <w:ind w:left="20"/>
        <w:rPr>
          <w:rFonts w:ascii="Calibri" w:eastAsia="Calibri" w:hAnsi="Calibri" w:cs="Calibri"/>
          <w:sz w:val="24"/>
          <w:szCs w:val="24"/>
        </w:rPr>
      </w:pPr>
    </w:p>
    <w:p w:rsidR="00E51C12" w:rsidRDefault="00E51C12" w:rsidP="00837CE2">
      <w:pPr>
        <w:pStyle w:val="Heading1"/>
        <w:numPr>
          <w:ilvl w:val="1"/>
          <w:numId w:val="1"/>
        </w:numPr>
        <w:ind w:left="1276" w:hanging="709"/>
        <w:rPr>
          <w:b w:val="0"/>
          <w:bCs w:val="0"/>
        </w:rPr>
      </w:pPr>
      <w:r>
        <w:t>SUMMARY</w:t>
      </w:r>
    </w:p>
    <w:p w:rsidR="00E51C12" w:rsidRDefault="00E51C12" w:rsidP="00E51C12">
      <w:pPr>
        <w:spacing w:before="3"/>
        <w:rPr>
          <w:rFonts w:ascii="Arial" w:eastAsia="Arial" w:hAnsi="Arial" w:cs="Arial"/>
          <w:b/>
          <w:bCs/>
          <w:sz w:val="19"/>
          <w:szCs w:val="19"/>
        </w:rPr>
      </w:pPr>
    </w:p>
    <w:p w:rsidR="00E51C12" w:rsidRDefault="00E51C12" w:rsidP="00837CE2">
      <w:pPr>
        <w:pStyle w:val="BodyText"/>
        <w:numPr>
          <w:ilvl w:val="2"/>
          <w:numId w:val="1"/>
        </w:numPr>
        <w:ind w:left="1843" w:hanging="567"/>
      </w:pPr>
      <w:r>
        <w:t>Section</w:t>
      </w:r>
      <w:r>
        <w:rPr>
          <w:spacing w:val="-8"/>
        </w:rPr>
        <w:t xml:space="preserve"> </w:t>
      </w:r>
      <w:r>
        <w:t>Includes:</w:t>
      </w:r>
      <w:r>
        <w:rPr>
          <w:spacing w:val="-7"/>
        </w:rPr>
        <w:t xml:space="preserve"> </w:t>
      </w:r>
      <w:r>
        <w:t>Provide</w:t>
      </w:r>
      <w:r>
        <w:rPr>
          <w:spacing w:val="-5"/>
        </w:rPr>
        <w:t xml:space="preserve"> </w:t>
      </w:r>
      <w:r>
        <w:rPr>
          <w:spacing w:val="-1"/>
        </w:rPr>
        <w:t>louvers</w:t>
      </w:r>
      <w:r>
        <w:rPr>
          <w:spacing w:val="-5"/>
        </w:rPr>
        <w:t xml:space="preserve"> </w:t>
      </w:r>
      <w:r>
        <w:t>including</w:t>
      </w:r>
      <w:r>
        <w:rPr>
          <w:spacing w:val="-6"/>
        </w:rPr>
        <w:t xml:space="preserve"> </w:t>
      </w:r>
      <w:r>
        <w:rPr>
          <w:spacing w:val="-1"/>
        </w:rPr>
        <w:t>but</w:t>
      </w:r>
      <w:r>
        <w:rPr>
          <w:spacing w:val="-6"/>
        </w:rPr>
        <w:t xml:space="preserve"> </w:t>
      </w:r>
      <w:r>
        <w:rPr>
          <w:spacing w:val="-1"/>
        </w:rPr>
        <w:t>not</w:t>
      </w:r>
      <w:r>
        <w:rPr>
          <w:spacing w:val="-5"/>
        </w:rPr>
        <w:t xml:space="preserve"> </w:t>
      </w:r>
      <w:r>
        <w:t>limited</w:t>
      </w:r>
      <w:r>
        <w:rPr>
          <w:spacing w:val="-5"/>
        </w:rPr>
        <w:t xml:space="preserve"> </w:t>
      </w:r>
      <w:r>
        <w:t>to</w:t>
      </w:r>
      <w:r>
        <w:rPr>
          <w:spacing w:val="-8"/>
        </w:rPr>
        <w:t xml:space="preserve"> </w:t>
      </w:r>
      <w:r>
        <w:t>following:</w:t>
      </w:r>
    </w:p>
    <w:p w:rsidR="00E51C12" w:rsidRDefault="00E51C12" w:rsidP="008B125B">
      <w:pPr>
        <w:pStyle w:val="BodyText"/>
        <w:numPr>
          <w:ilvl w:val="3"/>
          <w:numId w:val="1"/>
        </w:numPr>
        <w:tabs>
          <w:tab w:val="left" w:pos="2127"/>
        </w:tabs>
        <w:spacing w:before="101"/>
        <w:ind w:hanging="1130"/>
      </w:pPr>
      <w:r>
        <w:t>Additional</w:t>
      </w:r>
      <w:r>
        <w:rPr>
          <w:spacing w:val="-11"/>
        </w:rPr>
        <w:t xml:space="preserve"> </w:t>
      </w:r>
      <w:r>
        <w:t>steel</w:t>
      </w:r>
      <w:r>
        <w:rPr>
          <w:spacing w:val="-11"/>
        </w:rPr>
        <w:t xml:space="preserve"> </w:t>
      </w:r>
      <w:r>
        <w:t>support</w:t>
      </w:r>
      <w:r>
        <w:rPr>
          <w:spacing w:val="-10"/>
        </w:rPr>
        <w:t xml:space="preserve"> </w:t>
      </w:r>
      <w:r>
        <w:t>framing.</w:t>
      </w:r>
    </w:p>
    <w:p w:rsidR="00E51C12" w:rsidRDefault="00E51C12" w:rsidP="008B125B">
      <w:pPr>
        <w:pStyle w:val="BodyText"/>
        <w:numPr>
          <w:ilvl w:val="3"/>
          <w:numId w:val="1"/>
        </w:numPr>
        <w:tabs>
          <w:tab w:val="left" w:pos="2127"/>
        </w:tabs>
        <w:spacing w:before="99"/>
        <w:ind w:hanging="1130"/>
      </w:pPr>
      <w:r>
        <w:rPr>
          <w:spacing w:val="-1"/>
        </w:rPr>
        <w:t>Extruded</w:t>
      </w:r>
      <w:r>
        <w:rPr>
          <w:spacing w:val="-10"/>
        </w:rPr>
        <w:t xml:space="preserve"> </w:t>
      </w:r>
      <w:r>
        <w:t>aluminum</w:t>
      </w:r>
      <w:r>
        <w:rPr>
          <w:spacing w:val="-6"/>
        </w:rPr>
        <w:t xml:space="preserve"> </w:t>
      </w:r>
      <w:r>
        <w:rPr>
          <w:spacing w:val="-1"/>
        </w:rPr>
        <w:t>prefinished</w:t>
      </w:r>
      <w:r>
        <w:rPr>
          <w:spacing w:val="-8"/>
        </w:rPr>
        <w:t xml:space="preserve"> </w:t>
      </w:r>
      <w:r>
        <w:t>wall</w:t>
      </w:r>
      <w:r>
        <w:rPr>
          <w:spacing w:val="-11"/>
        </w:rPr>
        <w:t xml:space="preserve"> </w:t>
      </w:r>
      <w:r>
        <w:t>louvres.</w:t>
      </w:r>
    </w:p>
    <w:p w:rsidR="00E51C12" w:rsidRDefault="00E51C12" w:rsidP="008B125B">
      <w:pPr>
        <w:pStyle w:val="BodyText"/>
        <w:numPr>
          <w:ilvl w:val="3"/>
          <w:numId w:val="1"/>
        </w:numPr>
        <w:tabs>
          <w:tab w:val="left" w:pos="2127"/>
        </w:tabs>
        <w:spacing w:before="101"/>
        <w:ind w:hanging="1130"/>
      </w:pPr>
      <w:r>
        <w:rPr>
          <w:spacing w:val="-1"/>
        </w:rPr>
        <w:t>Bird</w:t>
      </w:r>
      <w:r>
        <w:rPr>
          <w:spacing w:val="-12"/>
        </w:rPr>
        <w:t xml:space="preserve"> </w:t>
      </w:r>
      <w:r>
        <w:t>screens.</w:t>
      </w:r>
    </w:p>
    <w:p w:rsidR="00E51C12" w:rsidRDefault="00E51C12" w:rsidP="008B125B">
      <w:pPr>
        <w:pStyle w:val="BodyText"/>
        <w:numPr>
          <w:ilvl w:val="3"/>
          <w:numId w:val="1"/>
        </w:numPr>
        <w:tabs>
          <w:tab w:val="left" w:pos="2127"/>
        </w:tabs>
        <w:spacing w:before="99"/>
        <w:ind w:hanging="1130"/>
      </w:pPr>
      <w:r>
        <w:rPr>
          <w:spacing w:val="-1"/>
        </w:rPr>
        <w:t>Insect</w:t>
      </w:r>
      <w:r>
        <w:rPr>
          <w:spacing w:val="-14"/>
        </w:rPr>
        <w:t xml:space="preserve"> </w:t>
      </w:r>
      <w:r>
        <w:t>screens.</w:t>
      </w:r>
    </w:p>
    <w:p w:rsidR="00E51C12" w:rsidRDefault="00E51C12" w:rsidP="008B125B">
      <w:pPr>
        <w:pStyle w:val="BodyText"/>
        <w:numPr>
          <w:ilvl w:val="3"/>
          <w:numId w:val="1"/>
        </w:numPr>
        <w:tabs>
          <w:tab w:val="left" w:pos="2127"/>
        </w:tabs>
        <w:spacing w:before="101"/>
        <w:ind w:hanging="1130"/>
      </w:pPr>
      <w:r>
        <w:t>Caulking.</w:t>
      </w:r>
    </w:p>
    <w:p w:rsidR="00E51C12" w:rsidRDefault="00E51C12" w:rsidP="00837CE2">
      <w:pPr>
        <w:tabs>
          <w:tab w:val="left" w:pos="2410"/>
        </w:tabs>
        <w:spacing w:before="1"/>
        <w:ind w:hanging="1130"/>
        <w:rPr>
          <w:rFonts w:ascii="Arial" w:eastAsia="Arial" w:hAnsi="Arial" w:cs="Arial"/>
          <w:sz w:val="19"/>
          <w:szCs w:val="19"/>
        </w:rPr>
      </w:pPr>
    </w:p>
    <w:p w:rsidR="00E51C12" w:rsidRDefault="00E51C12" w:rsidP="00E935DB">
      <w:pPr>
        <w:pStyle w:val="BodyText"/>
        <w:numPr>
          <w:ilvl w:val="2"/>
          <w:numId w:val="1"/>
        </w:numPr>
        <w:tabs>
          <w:tab w:val="left" w:pos="1843"/>
        </w:tabs>
        <w:ind w:left="1843" w:right="751" w:hanging="567"/>
      </w:pPr>
      <w:r>
        <w:rPr>
          <w:spacing w:val="-1"/>
        </w:rPr>
        <w:t xml:space="preserve">Related </w:t>
      </w:r>
      <w:r>
        <w:t>Sections:</w:t>
      </w:r>
      <w:r>
        <w:rPr>
          <w:spacing w:val="-3"/>
        </w:rPr>
        <w:t xml:space="preserve"> </w:t>
      </w:r>
      <w:r>
        <w:t>Following</w:t>
      </w:r>
      <w:r>
        <w:rPr>
          <w:spacing w:val="-2"/>
        </w:rPr>
        <w:t xml:space="preserve"> </w:t>
      </w:r>
      <w:r>
        <w:t>description of work</w:t>
      </w:r>
      <w:r>
        <w:rPr>
          <w:spacing w:val="1"/>
        </w:rPr>
        <w:t xml:space="preserve"> </w:t>
      </w:r>
      <w:r>
        <w:rPr>
          <w:spacing w:val="-1"/>
        </w:rPr>
        <w:t xml:space="preserve">is included </w:t>
      </w:r>
      <w:r>
        <w:t>for</w:t>
      </w:r>
      <w:r>
        <w:rPr>
          <w:spacing w:val="-1"/>
        </w:rPr>
        <w:t xml:space="preserve"> </w:t>
      </w:r>
      <w:r>
        <w:t>reference</w:t>
      </w:r>
      <w:r>
        <w:rPr>
          <w:spacing w:val="-3"/>
        </w:rPr>
        <w:t xml:space="preserve"> </w:t>
      </w:r>
      <w:r>
        <w:rPr>
          <w:spacing w:val="1"/>
        </w:rPr>
        <w:t>only</w:t>
      </w:r>
      <w:r>
        <w:rPr>
          <w:spacing w:val="-3"/>
        </w:rPr>
        <w:t xml:space="preserve"> </w:t>
      </w:r>
      <w:r>
        <w:t>and</w:t>
      </w:r>
      <w:r>
        <w:rPr>
          <w:spacing w:val="-3"/>
        </w:rPr>
        <w:t xml:space="preserve"> </w:t>
      </w:r>
      <w:r>
        <w:t xml:space="preserve">shall </w:t>
      </w:r>
      <w:r>
        <w:rPr>
          <w:spacing w:val="-1"/>
        </w:rPr>
        <w:t>not</w:t>
      </w:r>
      <w:r>
        <w:rPr>
          <w:spacing w:val="44"/>
          <w:w w:val="99"/>
        </w:rPr>
        <w:t xml:space="preserve"> </w:t>
      </w:r>
      <w:r>
        <w:t>be</w:t>
      </w:r>
      <w:r>
        <w:rPr>
          <w:spacing w:val="-11"/>
        </w:rPr>
        <w:t xml:space="preserve"> </w:t>
      </w:r>
      <w:r>
        <w:t>presumed</w:t>
      </w:r>
      <w:r>
        <w:rPr>
          <w:spacing w:val="-11"/>
        </w:rPr>
        <w:t xml:space="preserve"> </w:t>
      </w:r>
      <w:r>
        <w:t>complete:</w:t>
      </w:r>
    </w:p>
    <w:p w:rsidR="00E51C12" w:rsidRDefault="00E51C12" w:rsidP="008B125B">
      <w:pPr>
        <w:pStyle w:val="BodyText"/>
        <w:numPr>
          <w:ilvl w:val="3"/>
          <w:numId w:val="1"/>
        </w:numPr>
        <w:tabs>
          <w:tab w:val="left" w:pos="2127"/>
        </w:tabs>
        <w:spacing w:before="101"/>
        <w:ind w:hanging="1130"/>
      </w:pPr>
      <w:r>
        <w:rPr>
          <w:spacing w:val="-1"/>
        </w:rPr>
        <w:t>Provision</w:t>
      </w:r>
      <w:r>
        <w:rPr>
          <w:spacing w:val="-8"/>
        </w:rPr>
        <w:t xml:space="preserve"> </w:t>
      </w:r>
      <w:r>
        <w:rPr>
          <w:spacing w:val="-1"/>
        </w:rPr>
        <w:t>of</w:t>
      </w:r>
      <w:r>
        <w:rPr>
          <w:spacing w:val="-5"/>
        </w:rPr>
        <w:t xml:space="preserve"> </w:t>
      </w:r>
      <w:r>
        <w:t>concrete</w:t>
      </w:r>
      <w:r>
        <w:rPr>
          <w:spacing w:val="-7"/>
        </w:rPr>
        <w:t xml:space="preserve"> </w:t>
      </w:r>
      <w:r>
        <w:t>walls:</w:t>
      </w:r>
      <w:r>
        <w:rPr>
          <w:spacing w:val="-5"/>
        </w:rPr>
        <w:t xml:space="preserve"> </w:t>
      </w:r>
      <w:r>
        <w:t>Section</w:t>
      </w:r>
      <w:r>
        <w:rPr>
          <w:spacing w:val="-6"/>
        </w:rPr>
        <w:t xml:space="preserve"> </w:t>
      </w:r>
      <w:r>
        <w:t>03</w:t>
      </w:r>
      <w:r>
        <w:rPr>
          <w:spacing w:val="-8"/>
        </w:rPr>
        <w:t xml:space="preserve"> </w:t>
      </w:r>
      <w:r>
        <w:t>30</w:t>
      </w:r>
      <w:r>
        <w:rPr>
          <w:spacing w:val="-7"/>
        </w:rPr>
        <w:t xml:space="preserve"> </w:t>
      </w:r>
      <w:r>
        <w:t>00,</w:t>
      </w:r>
      <w:r>
        <w:rPr>
          <w:spacing w:val="-7"/>
        </w:rPr>
        <w:t xml:space="preserve"> </w:t>
      </w:r>
      <w:r>
        <w:t>Cast-In-Place</w:t>
      </w:r>
      <w:r>
        <w:rPr>
          <w:spacing w:val="-6"/>
        </w:rPr>
        <w:t xml:space="preserve"> </w:t>
      </w:r>
      <w:r>
        <w:t>Concrete.</w:t>
      </w:r>
    </w:p>
    <w:p w:rsidR="00E51C12" w:rsidRDefault="00E51C12" w:rsidP="008B125B">
      <w:pPr>
        <w:pStyle w:val="BodyText"/>
        <w:numPr>
          <w:ilvl w:val="3"/>
          <w:numId w:val="1"/>
        </w:numPr>
        <w:tabs>
          <w:tab w:val="left" w:pos="2127"/>
        </w:tabs>
        <w:spacing w:before="99"/>
        <w:ind w:hanging="1130"/>
      </w:pPr>
      <w:r>
        <w:rPr>
          <w:spacing w:val="-1"/>
        </w:rPr>
        <w:t>Provision</w:t>
      </w:r>
      <w:r>
        <w:rPr>
          <w:spacing w:val="-7"/>
        </w:rPr>
        <w:t xml:space="preserve"> </w:t>
      </w:r>
      <w:r>
        <w:rPr>
          <w:spacing w:val="-1"/>
        </w:rPr>
        <w:t>of</w:t>
      </w:r>
      <w:r>
        <w:rPr>
          <w:spacing w:val="-5"/>
        </w:rPr>
        <w:t xml:space="preserve"> </w:t>
      </w:r>
      <w:r>
        <w:t>masonry:</w:t>
      </w:r>
      <w:r>
        <w:rPr>
          <w:spacing w:val="-4"/>
        </w:rPr>
        <w:t xml:space="preserve"> </w:t>
      </w:r>
      <w:r>
        <w:t>Section</w:t>
      </w:r>
      <w:r>
        <w:rPr>
          <w:spacing w:val="-7"/>
        </w:rPr>
        <w:t xml:space="preserve"> </w:t>
      </w:r>
      <w:r>
        <w:t>04</w:t>
      </w:r>
      <w:r>
        <w:rPr>
          <w:spacing w:val="-4"/>
        </w:rPr>
        <w:t xml:space="preserve"> </w:t>
      </w:r>
      <w:r>
        <w:t>20</w:t>
      </w:r>
      <w:r>
        <w:rPr>
          <w:spacing w:val="-4"/>
        </w:rPr>
        <w:t xml:space="preserve"> </w:t>
      </w:r>
      <w:r>
        <w:rPr>
          <w:spacing w:val="-1"/>
        </w:rPr>
        <w:t>00,</w:t>
      </w:r>
      <w:r>
        <w:rPr>
          <w:spacing w:val="-5"/>
        </w:rPr>
        <w:t xml:space="preserve"> </w:t>
      </w:r>
      <w:r>
        <w:t>Masonry</w:t>
      </w:r>
      <w:r>
        <w:rPr>
          <w:spacing w:val="-9"/>
        </w:rPr>
        <w:t xml:space="preserve"> </w:t>
      </w:r>
      <w:r>
        <w:t>Units.</w:t>
      </w:r>
    </w:p>
    <w:p w:rsidR="00E51C12" w:rsidRDefault="00E51C12" w:rsidP="008B125B">
      <w:pPr>
        <w:pStyle w:val="BodyText"/>
        <w:numPr>
          <w:ilvl w:val="3"/>
          <w:numId w:val="1"/>
        </w:numPr>
        <w:tabs>
          <w:tab w:val="left" w:pos="2127"/>
        </w:tabs>
        <w:spacing w:before="99"/>
        <w:ind w:hanging="1130"/>
      </w:pPr>
      <w:r>
        <w:rPr>
          <w:spacing w:val="-1"/>
        </w:rPr>
        <w:t>Provision</w:t>
      </w:r>
      <w:r>
        <w:rPr>
          <w:spacing w:val="-7"/>
        </w:rPr>
        <w:t xml:space="preserve"> </w:t>
      </w:r>
      <w:r>
        <w:rPr>
          <w:spacing w:val="-1"/>
        </w:rPr>
        <w:t>of</w:t>
      </w:r>
      <w:r>
        <w:rPr>
          <w:spacing w:val="-4"/>
        </w:rPr>
        <w:t xml:space="preserve"> </w:t>
      </w:r>
      <w:r>
        <w:t>curtain</w:t>
      </w:r>
      <w:r>
        <w:rPr>
          <w:spacing w:val="-4"/>
        </w:rPr>
        <w:t xml:space="preserve"> </w:t>
      </w:r>
      <w:r>
        <w:rPr>
          <w:spacing w:val="-1"/>
        </w:rPr>
        <w:t>wall</w:t>
      </w:r>
      <w:r>
        <w:rPr>
          <w:spacing w:val="-5"/>
        </w:rPr>
        <w:t xml:space="preserve"> </w:t>
      </w:r>
      <w:r>
        <w:t>system:</w:t>
      </w:r>
      <w:r>
        <w:rPr>
          <w:spacing w:val="-6"/>
        </w:rPr>
        <w:t xml:space="preserve"> </w:t>
      </w:r>
      <w:r>
        <w:rPr>
          <w:spacing w:val="-1"/>
        </w:rPr>
        <w:t>Section</w:t>
      </w:r>
      <w:r>
        <w:rPr>
          <w:spacing w:val="-6"/>
        </w:rPr>
        <w:t xml:space="preserve"> </w:t>
      </w:r>
      <w:r>
        <w:t>08</w:t>
      </w:r>
      <w:r>
        <w:rPr>
          <w:spacing w:val="-7"/>
        </w:rPr>
        <w:t xml:space="preserve"> </w:t>
      </w:r>
      <w:r>
        <w:t>44</w:t>
      </w:r>
      <w:r>
        <w:rPr>
          <w:spacing w:val="-6"/>
        </w:rPr>
        <w:t xml:space="preserve"> </w:t>
      </w:r>
      <w:r>
        <w:t>00,</w:t>
      </w:r>
      <w:r>
        <w:rPr>
          <w:spacing w:val="-6"/>
        </w:rPr>
        <w:t xml:space="preserve"> </w:t>
      </w:r>
      <w:r>
        <w:rPr>
          <w:spacing w:val="-1"/>
        </w:rPr>
        <w:t>Curtain</w:t>
      </w:r>
      <w:r>
        <w:rPr>
          <w:spacing w:val="-8"/>
        </w:rPr>
        <w:t xml:space="preserve"> </w:t>
      </w:r>
      <w:r>
        <w:rPr>
          <w:spacing w:val="1"/>
        </w:rPr>
        <w:t>Wall.</w:t>
      </w:r>
    </w:p>
    <w:p w:rsidR="00E51C12" w:rsidRDefault="00E51C12" w:rsidP="00837CE2">
      <w:pPr>
        <w:tabs>
          <w:tab w:val="left" w:pos="2410"/>
        </w:tabs>
        <w:ind w:hanging="1130"/>
        <w:rPr>
          <w:rFonts w:ascii="Arial" w:eastAsia="Arial" w:hAnsi="Arial" w:cs="Arial"/>
          <w:sz w:val="19"/>
          <w:szCs w:val="19"/>
        </w:rPr>
      </w:pPr>
    </w:p>
    <w:p w:rsidR="00BC4F5C" w:rsidRDefault="00BC4F5C" w:rsidP="00BC4F5C">
      <w:pPr>
        <w:pStyle w:val="Heading1"/>
        <w:numPr>
          <w:ilvl w:val="1"/>
          <w:numId w:val="1"/>
        </w:numPr>
        <w:tabs>
          <w:tab w:val="left" w:pos="1276"/>
        </w:tabs>
        <w:ind w:hanging="1253"/>
        <w:rPr>
          <w:b w:val="0"/>
          <w:bCs w:val="0"/>
        </w:rPr>
      </w:pPr>
      <w:r>
        <w:t>REFERENCES</w:t>
      </w:r>
    </w:p>
    <w:p w:rsidR="00BC4F5C" w:rsidRDefault="00BC4F5C" w:rsidP="00BC4F5C">
      <w:pPr>
        <w:tabs>
          <w:tab w:val="left" w:pos="1821"/>
        </w:tabs>
        <w:spacing w:before="3"/>
        <w:ind w:hanging="1253"/>
        <w:rPr>
          <w:rFonts w:ascii="Arial" w:eastAsia="Arial" w:hAnsi="Arial" w:cs="Arial"/>
          <w:b/>
          <w:bCs/>
          <w:sz w:val="19"/>
          <w:szCs w:val="19"/>
        </w:rPr>
      </w:pPr>
    </w:p>
    <w:p w:rsidR="00BC4F5C" w:rsidRDefault="00BC4F5C" w:rsidP="00BC4F5C">
      <w:pPr>
        <w:pStyle w:val="BodyText"/>
        <w:numPr>
          <w:ilvl w:val="2"/>
          <w:numId w:val="1"/>
        </w:numPr>
        <w:tabs>
          <w:tab w:val="left" w:pos="1821"/>
          <w:tab w:val="left" w:pos="2397"/>
        </w:tabs>
        <w:ind w:hanging="1120"/>
      </w:pPr>
      <w:r>
        <w:rPr>
          <w:spacing w:val="-1"/>
        </w:rPr>
        <w:t>Abbreviations</w:t>
      </w:r>
      <w:r>
        <w:rPr>
          <w:spacing w:val="-13"/>
        </w:rPr>
        <w:t xml:space="preserve"> </w:t>
      </w:r>
      <w:r>
        <w:t>and</w:t>
      </w:r>
      <w:r>
        <w:rPr>
          <w:spacing w:val="-12"/>
        </w:rPr>
        <w:t xml:space="preserve"> </w:t>
      </w:r>
      <w:r>
        <w:t>Acronyms:</w:t>
      </w:r>
    </w:p>
    <w:p w:rsidR="00BC4F5C" w:rsidRDefault="00BC4F5C" w:rsidP="008B125B">
      <w:pPr>
        <w:pStyle w:val="BodyText"/>
        <w:numPr>
          <w:ilvl w:val="3"/>
          <w:numId w:val="1"/>
        </w:numPr>
        <w:tabs>
          <w:tab w:val="left" w:pos="1821"/>
          <w:tab w:val="left" w:pos="2127"/>
        </w:tabs>
        <w:spacing w:before="101"/>
        <w:ind w:hanging="1120"/>
      </w:pPr>
      <w:r>
        <w:t>AMCA:</w:t>
      </w:r>
      <w:r>
        <w:rPr>
          <w:spacing w:val="-8"/>
        </w:rPr>
        <w:t xml:space="preserve"> </w:t>
      </w:r>
      <w:r>
        <w:rPr>
          <w:spacing w:val="-1"/>
        </w:rPr>
        <w:t>Air</w:t>
      </w:r>
      <w:r>
        <w:rPr>
          <w:spacing w:val="-7"/>
        </w:rPr>
        <w:t xml:space="preserve"> </w:t>
      </w:r>
      <w:r>
        <w:t>Movement</w:t>
      </w:r>
      <w:r>
        <w:rPr>
          <w:spacing w:val="-9"/>
        </w:rPr>
        <w:t xml:space="preserve"> </w:t>
      </w:r>
      <w:r>
        <w:rPr>
          <w:spacing w:val="-1"/>
        </w:rPr>
        <w:t>and</w:t>
      </w:r>
      <w:r>
        <w:rPr>
          <w:spacing w:val="-6"/>
        </w:rPr>
        <w:t xml:space="preserve"> </w:t>
      </w:r>
      <w:r>
        <w:t>Control</w:t>
      </w:r>
      <w:r>
        <w:rPr>
          <w:spacing w:val="-10"/>
        </w:rPr>
        <w:t xml:space="preserve"> </w:t>
      </w:r>
      <w:r>
        <w:t>Association</w:t>
      </w:r>
      <w:r>
        <w:rPr>
          <w:spacing w:val="-9"/>
        </w:rPr>
        <w:t xml:space="preserve"> </w:t>
      </w:r>
      <w:r>
        <w:rPr>
          <w:spacing w:val="-1"/>
        </w:rPr>
        <w:t>International,</w:t>
      </w:r>
      <w:r>
        <w:rPr>
          <w:spacing w:val="-7"/>
        </w:rPr>
        <w:t xml:space="preserve"> </w:t>
      </w:r>
      <w:r>
        <w:t>Inc.;</w:t>
      </w:r>
      <w:r>
        <w:rPr>
          <w:spacing w:val="-8"/>
        </w:rPr>
        <w:t xml:space="preserve"> </w:t>
      </w:r>
      <w:hyperlink r:id="rId8">
        <w:r>
          <w:t>www.amca.org.</w:t>
        </w:r>
      </w:hyperlink>
    </w:p>
    <w:p w:rsidR="00BC4F5C" w:rsidRDefault="00BC4F5C" w:rsidP="00A2242F">
      <w:pPr>
        <w:pStyle w:val="BodyText"/>
        <w:numPr>
          <w:ilvl w:val="3"/>
          <w:numId w:val="1"/>
        </w:numPr>
        <w:tabs>
          <w:tab w:val="left" w:pos="1821"/>
          <w:tab w:val="left" w:pos="2127"/>
        </w:tabs>
        <w:spacing w:before="99"/>
        <w:ind w:hanging="1120"/>
      </w:pPr>
      <w:r>
        <w:rPr>
          <w:spacing w:val="-1"/>
        </w:rPr>
        <w:t>MSDS:</w:t>
      </w:r>
      <w:r>
        <w:rPr>
          <w:spacing w:val="-7"/>
        </w:rPr>
        <w:t xml:space="preserve"> </w:t>
      </w:r>
      <w:r>
        <w:t>Material</w:t>
      </w:r>
      <w:r>
        <w:rPr>
          <w:spacing w:val="-10"/>
        </w:rPr>
        <w:t xml:space="preserve"> </w:t>
      </w:r>
      <w:r>
        <w:t>Safety</w:t>
      </w:r>
      <w:r>
        <w:rPr>
          <w:spacing w:val="-11"/>
        </w:rPr>
        <w:t xml:space="preserve"> </w:t>
      </w:r>
      <w:r>
        <w:t>Data</w:t>
      </w:r>
      <w:r>
        <w:rPr>
          <w:spacing w:val="-9"/>
        </w:rPr>
        <w:t xml:space="preserve"> </w:t>
      </w:r>
      <w:r>
        <w:rPr>
          <w:spacing w:val="-1"/>
        </w:rPr>
        <w:t>Sheets.</w:t>
      </w:r>
    </w:p>
    <w:p w:rsidR="00BC4F5C" w:rsidRDefault="00BC4F5C" w:rsidP="00A2242F">
      <w:pPr>
        <w:pStyle w:val="BodyText"/>
        <w:numPr>
          <w:ilvl w:val="3"/>
          <w:numId w:val="1"/>
        </w:numPr>
        <w:tabs>
          <w:tab w:val="left" w:pos="1821"/>
          <w:tab w:val="left" w:pos="2127"/>
        </w:tabs>
        <w:spacing w:before="102"/>
        <w:ind w:hanging="1120"/>
      </w:pPr>
      <w:r>
        <w:rPr>
          <w:spacing w:val="-1"/>
        </w:rPr>
        <w:t>PVDF:</w:t>
      </w:r>
      <w:r>
        <w:rPr>
          <w:spacing w:val="-13"/>
        </w:rPr>
        <w:t xml:space="preserve"> </w:t>
      </w:r>
      <w:proofErr w:type="spellStart"/>
      <w:r>
        <w:t>Polyvinylidene</w:t>
      </w:r>
      <w:proofErr w:type="spellEnd"/>
      <w:r>
        <w:rPr>
          <w:spacing w:val="-14"/>
        </w:rPr>
        <w:t xml:space="preserve"> </w:t>
      </w:r>
      <w:r>
        <w:t>Fluoride.</w:t>
      </w:r>
    </w:p>
    <w:p w:rsidR="00BC4F5C" w:rsidRDefault="00BC4F5C" w:rsidP="00A2242F">
      <w:pPr>
        <w:pStyle w:val="BodyText"/>
        <w:numPr>
          <w:ilvl w:val="3"/>
          <w:numId w:val="1"/>
        </w:numPr>
        <w:tabs>
          <w:tab w:val="left" w:pos="1821"/>
          <w:tab w:val="left" w:pos="2127"/>
        </w:tabs>
        <w:spacing w:before="99"/>
        <w:ind w:left="2127" w:right="751" w:hanging="284"/>
      </w:pPr>
      <w:r>
        <w:rPr>
          <w:spacing w:val="-1"/>
        </w:rPr>
        <w:t>SSPC:</w:t>
      </w:r>
      <w:r>
        <w:rPr>
          <w:spacing w:val="40"/>
        </w:rPr>
        <w:t xml:space="preserve"> </w:t>
      </w:r>
      <w:r>
        <w:rPr>
          <w:spacing w:val="1"/>
        </w:rPr>
        <w:t>The</w:t>
      </w:r>
      <w:r>
        <w:rPr>
          <w:spacing w:val="40"/>
        </w:rPr>
        <w:t xml:space="preserve"> </w:t>
      </w:r>
      <w:r>
        <w:t>Society</w:t>
      </w:r>
      <w:r>
        <w:rPr>
          <w:spacing w:val="37"/>
        </w:rPr>
        <w:t xml:space="preserve"> </w:t>
      </w:r>
      <w:r>
        <w:t>for</w:t>
      </w:r>
      <w:r>
        <w:rPr>
          <w:spacing w:val="41"/>
        </w:rPr>
        <w:t xml:space="preserve"> </w:t>
      </w:r>
      <w:r>
        <w:rPr>
          <w:spacing w:val="-1"/>
        </w:rPr>
        <w:t>Protective</w:t>
      </w:r>
      <w:r>
        <w:rPr>
          <w:spacing w:val="40"/>
        </w:rPr>
        <w:t xml:space="preserve"> </w:t>
      </w:r>
      <w:r>
        <w:t>Coatings</w:t>
      </w:r>
      <w:r>
        <w:rPr>
          <w:spacing w:val="41"/>
        </w:rPr>
        <w:t xml:space="preserve"> </w:t>
      </w:r>
      <w:r>
        <w:t>(formerly</w:t>
      </w:r>
      <w:r>
        <w:rPr>
          <w:spacing w:val="37"/>
        </w:rPr>
        <w:t xml:space="preserve"> </w:t>
      </w:r>
      <w:r>
        <w:t>known</w:t>
      </w:r>
      <w:r>
        <w:rPr>
          <w:spacing w:val="42"/>
        </w:rPr>
        <w:t xml:space="preserve"> </w:t>
      </w:r>
      <w:r>
        <w:t>as</w:t>
      </w:r>
      <w:r>
        <w:rPr>
          <w:spacing w:val="41"/>
        </w:rPr>
        <w:t xml:space="preserve"> </w:t>
      </w:r>
      <w:r>
        <w:t>Steel</w:t>
      </w:r>
      <w:r>
        <w:rPr>
          <w:spacing w:val="41"/>
        </w:rPr>
        <w:t xml:space="preserve"> </w:t>
      </w:r>
      <w:r>
        <w:t>Structures</w:t>
      </w:r>
      <w:r>
        <w:rPr>
          <w:spacing w:val="50"/>
          <w:w w:val="99"/>
        </w:rPr>
        <w:t xml:space="preserve"> </w:t>
      </w:r>
      <w:r>
        <w:rPr>
          <w:spacing w:val="-1"/>
        </w:rPr>
        <w:t>Painting</w:t>
      </w:r>
      <w:r>
        <w:rPr>
          <w:spacing w:val="-14"/>
        </w:rPr>
        <w:t xml:space="preserve"> </w:t>
      </w:r>
      <w:r>
        <w:rPr>
          <w:spacing w:val="-1"/>
        </w:rPr>
        <w:t>Council);</w:t>
      </w:r>
      <w:r>
        <w:rPr>
          <w:spacing w:val="-14"/>
        </w:rPr>
        <w:t xml:space="preserve"> </w:t>
      </w:r>
      <w:hyperlink r:id="rId9">
        <w:r>
          <w:t>www.sspc.org.</w:t>
        </w:r>
      </w:hyperlink>
    </w:p>
    <w:p w:rsidR="00BC4F5C" w:rsidRDefault="00BC4F5C" w:rsidP="00BC4F5C">
      <w:pPr>
        <w:tabs>
          <w:tab w:val="left" w:pos="1821"/>
          <w:tab w:val="left" w:pos="2268"/>
        </w:tabs>
        <w:spacing w:before="3"/>
        <w:ind w:left="2410" w:hanging="1120"/>
        <w:rPr>
          <w:rFonts w:ascii="Arial" w:eastAsia="Arial" w:hAnsi="Arial" w:cs="Arial"/>
          <w:sz w:val="19"/>
          <w:szCs w:val="19"/>
        </w:rPr>
      </w:pPr>
    </w:p>
    <w:p w:rsidR="00BC4F5C" w:rsidRDefault="00BC4F5C" w:rsidP="00AF0624">
      <w:pPr>
        <w:pStyle w:val="BodyText"/>
        <w:numPr>
          <w:ilvl w:val="2"/>
          <w:numId w:val="1"/>
        </w:numPr>
        <w:tabs>
          <w:tab w:val="left" w:pos="1843"/>
        </w:tabs>
        <w:ind w:hanging="1120"/>
      </w:pPr>
      <w:r>
        <w:t>Reference</w:t>
      </w:r>
      <w:r>
        <w:rPr>
          <w:spacing w:val="-20"/>
        </w:rPr>
        <w:t xml:space="preserve"> </w:t>
      </w:r>
      <w:r>
        <w:t>Standards:</w:t>
      </w:r>
    </w:p>
    <w:p w:rsidR="00BC4F5C" w:rsidRDefault="00BC4F5C" w:rsidP="00A2242F">
      <w:pPr>
        <w:pStyle w:val="BodyText"/>
        <w:numPr>
          <w:ilvl w:val="3"/>
          <w:numId w:val="1"/>
        </w:numPr>
        <w:tabs>
          <w:tab w:val="left" w:pos="1843"/>
          <w:tab w:val="left" w:pos="2127"/>
        </w:tabs>
        <w:spacing w:after="60"/>
        <w:ind w:left="2127" w:right="736" w:hanging="284"/>
        <w:jc w:val="both"/>
      </w:pPr>
      <w:r>
        <w:t>AAMA</w:t>
      </w:r>
      <w:r>
        <w:rPr>
          <w:spacing w:val="1"/>
        </w:rPr>
        <w:t xml:space="preserve"> </w:t>
      </w:r>
      <w:r>
        <w:t>2605-05</w:t>
      </w:r>
      <w:r>
        <w:rPr>
          <w:spacing w:val="3"/>
        </w:rPr>
        <w:t xml:space="preserve"> </w:t>
      </w:r>
      <w:r>
        <w:t>-</w:t>
      </w:r>
      <w:r>
        <w:rPr>
          <w:spacing w:val="5"/>
        </w:rPr>
        <w:t xml:space="preserve"> </w:t>
      </w:r>
      <w:r>
        <w:t>Voluntary</w:t>
      </w:r>
      <w:r>
        <w:rPr>
          <w:spacing w:val="55"/>
        </w:rPr>
        <w:t xml:space="preserve"> </w:t>
      </w:r>
      <w:r>
        <w:t>Specification,</w:t>
      </w:r>
      <w:r>
        <w:rPr>
          <w:spacing w:val="2"/>
        </w:rPr>
        <w:t xml:space="preserve"> </w:t>
      </w:r>
      <w:r>
        <w:t>Performance</w:t>
      </w:r>
      <w:r>
        <w:rPr>
          <w:spacing w:val="3"/>
        </w:rPr>
        <w:t xml:space="preserve"> </w:t>
      </w:r>
      <w:r>
        <w:t>Requirements</w:t>
      </w:r>
      <w:r>
        <w:rPr>
          <w:spacing w:val="9"/>
        </w:rPr>
        <w:t xml:space="preserve"> </w:t>
      </w:r>
      <w:r>
        <w:rPr>
          <w:spacing w:val="-1"/>
        </w:rPr>
        <w:t>and</w:t>
      </w:r>
      <w:r>
        <w:rPr>
          <w:spacing w:val="2"/>
        </w:rPr>
        <w:t xml:space="preserve"> </w:t>
      </w:r>
      <w:r>
        <w:t>Test</w:t>
      </w:r>
      <w:r>
        <w:rPr>
          <w:spacing w:val="26"/>
          <w:w w:val="99"/>
        </w:rPr>
        <w:t xml:space="preserve"> </w:t>
      </w:r>
      <w:r>
        <w:t>Procedures</w:t>
      </w:r>
      <w:r>
        <w:rPr>
          <w:spacing w:val="35"/>
        </w:rPr>
        <w:t xml:space="preserve"> </w:t>
      </w:r>
      <w:r>
        <w:t>for</w:t>
      </w:r>
      <w:r>
        <w:rPr>
          <w:spacing w:val="35"/>
        </w:rPr>
        <w:t xml:space="preserve"> </w:t>
      </w:r>
      <w:r>
        <w:t>Superior</w:t>
      </w:r>
      <w:r>
        <w:rPr>
          <w:spacing w:val="35"/>
        </w:rPr>
        <w:t xml:space="preserve"> </w:t>
      </w:r>
      <w:r>
        <w:t>Performance</w:t>
      </w:r>
      <w:r>
        <w:rPr>
          <w:spacing w:val="34"/>
        </w:rPr>
        <w:t xml:space="preserve"> </w:t>
      </w:r>
      <w:r>
        <w:rPr>
          <w:spacing w:val="-1"/>
        </w:rPr>
        <w:t>Organic</w:t>
      </w:r>
      <w:r>
        <w:rPr>
          <w:spacing w:val="38"/>
        </w:rPr>
        <w:t xml:space="preserve"> </w:t>
      </w:r>
      <w:r>
        <w:t>Coatings</w:t>
      </w:r>
      <w:r>
        <w:rPr>
          <w:spacing w:val="36"/>
        </w:rPr>
        <w:t xml:space="preserve"> </w:t>
      </w:r>
      <w:r>
        <w:t>on</w:t>
      </w:r>
      <w:r>
        <w:rPr>
          <w:spacing w:val="37"/>
        </w:rPr>
        <w:t xml:space="preserve"> </w:t>
      </w:r>
      <w:r>
        <w:t>Aluminum</w:t>
      </w:r>
      <w:r>
        <w:rPr>
          <w:spacing w:val="38"/>
        </w:rPr>
        <w:t xml:space="preserve"> </w:t>
      </w:r>
      <w:r>
        <w:t>Extrusions</w:t>
      </w:r>
      <w:r>
        <w:rPr>
          <w:spacing w:val="36"/>
          <w:w w:val="99"/>
        </w:rPr>
        <w:t xml:space="preserve"> </w:t>
      </w:r>
      <w:r>
        <w:rPr>
          <w:spacing w:val="-1"/>
        </w:rPr>
        <w:t>and</w:t>
      </w:r>
      <w:r>
        <w:rPr>
          <w:spacing w:val="-9"/>
        </w:rPr>
        <w:t xml:space="preserve"> </w:t>
      </w:r>
      <w:r>
        <w:rPr>
          <w:spacing w:val="-1"/>
        </w:rPr>
        <w:t>Panels</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2.</w:t>
      </w:r>
      <w:r w:rsidRPr="00AF0624">
        <w:rPr>
          <w:rFonts w:ascii="Arial" w:eastAsia="Arial" w:hAnsi="Arial" w:cs="Arial"/>
          <w:sz w:val="19"/>
          <w:szCs w:val="19"/>
        </w:rPr>
        <w:tab/>
        <w:t>AMCA 500-L - Laboratory Methods of Testing Louvers for Rating</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3.</w:t>
      </w:r>
      <w:r w:rsidRPr="00AF0624">
        <w:rPr>
          <w:rFonts w:ascii="Arial" w:eastAsia="Arial" w:hAnsi="Arial" w:cs="Arial"/>
          <w:sz w:val="19"/>
          <w:szCs w:val="19"/>
        </w:rPr>
        <w:tab/>
        <w:t>AMCA 511 – Certified Ratings Program for Air Control Devices.</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4.</w:t>
      </w:r>
      <w:r w:rsidRPr="00AF0624">
        <w:rPr>
          <w:rFonts w:ascii="Arial" w:eastAsia="Arial" w:hAnsi="Arial" w:cs="Arial"/>
          <w:sz w:val="19"/>
          <w:szCs w:val="19"/>
        </w:rPr>
        <w:tab/>
        <w:t>ASTM B26/B26M-09 - Standard Specification for Aluminum-Alloy Sand Castings</w:t>
      </w:r>
    </w:p>
    <w:p w:rsidR="00AF0624" w:rsidRPr="00AF0624" w:rsidRDefault="00AF0624" w:rsidP="00A2242F">
      <w:pPr>
        <w:tabs>
          <w:tab w:val="left" w:pos="2127"/>
        </w:tabs>
        <w:spacing w:after="60"/>
        <w:ind w:left="2127" w:hanging="284"/>
        <w:rPr>
          <w:rFonts w:ascii="Arial" w:eastAsia="Arial" w:hAnsi="Arial" w:cs="Arial"/>
          <w:sz w:val="19"/>
          <w:szCs w:val="19"/>
        </w:rPr>
      </w:pPr>
      <w:r w:rsidRPr="00AF0624">
        <w:rPr>
          <w:rFonts w:ascii="Arial" w:eastAsia="Arial" w:hAnsi="Arial" w:cs="Arial"/>
          <w:sz w:val="19"/>
          <w:szCs w:val="19"/>
        </w:rPr>
        <w:t>5.</w:t>
      </w:r>
      <w:r w:rsidRPr="00AF0624">
        <w:rPr>
          <w:rFonts w:ascii="Arial" w:eastAsia="Arial" w:hAnsi="Arial" w:cs="Arial"/>
          <w:sz w:val="19"/>
          <w:szCs w:val="19"/>
        </w:rPr>
        <w:tab/>
      </w:r>
      <w:proofErr w:type="gramStart"/>
      <w:r w:rsidRPr="00AF0624">
        <w:rPr>
          <w:rFonts w:ascii="Arial" w:eastAsia="Arial" w:hAnsi="Arial" w:cs="Arial"/>
          <w:sz w:val="19"/>
          <w:szCs w:val="19"/>
        </w:rPr>
        <w:t>ASTM  B209</w:t>
      </w:r>
      <w:proofErr w:type="gramEnd"/>
      <w:r w:rsidRPr="00AF0624">
        <w:rPr>
          <w:rFonts w:ascii="Arial" w:eastAsia="Arial" w:hAnsi="Arial" w:cs="Arial"/>
          <w:sz w:val="19"/>
          <w:szCs w:val="19"/>
        </w:rPr>
        <w:t xml:space="preserve">  (ASTM  B209M)  -  Standard  Specification  for  Aluminum  and Aluminum-Alloy Sheet and Plate</w:t>
      </w:r>
    </w:p>
    <w:p w:rsid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6.</w:t>
      </w:r>
      <w:r w:rsidRPr="00AF0624">
        <w:rPr>
          <w:rFonts w:ascii="Arial" w:eastAsia="Arial" w:hAnsi="Arial" w:cs="Arial"/>
          <w:sz w:val="19"/>
          <w:szCs w:val="19"/>
        </w:rPr>
        <w:tab/>
      </w:r>
      <w:r>
        <w:rPr>
          <w:rFonts w:ascii="Arial" w:eastAsia="Arial" w:hAnsi="Arial" w:cs="Arial"/>
          <w:sz w:val="19"/>
          <w:szCs w:val="19"/>
        </w:rPr>
        <w:t>ASTMB211 Standard for Aluminum Bar, Rod and Wire</w:t>
      </w:r>
    </w:p>
    <w:p w:rsidR="00BC4F5C" w:rsidRDefault="00AF0624" w:rsidP="00A2242F">
      <w:pPr>
        <w:tabs>
          <w:tab w:val="left" w:pos="2127"/>
        </w:tabs>
        <w:spacing w:after="60"/>
        <w:ind w:left="2127" w:hanging="284"/>
        <w:rPr>
          <w:rFonts w:ascii="Arial" w:eastAsia="Arial" w:hAnsi="Arial" w:cs="Arial"/>
          <w:sz w:val="19"/>
          <w:szCs w:val="19"/>
        </w:rPr>
      </w:pPr>
      <w:r w:rsidRPr="00AF0624">
        <w:rPr>
          <w:rFonts w:ascii="Arial" w:eastAsia="Arial" w:hAnsi="Arial" w:cs="Arial"/>
          <w:sz w:val="19"/>
          <w:szCs w:val="19"/>
        </w:rPr>
        <w:t>7.</w:t>
      </w:r>
      <w:r w:rsidRPr="00AF0624">
        <w:rPr>
          <w:rFonts w:ascii="Arial" w:eastAsia="Arial" w:hAnsi="Arial" w:cs="Arial"/>
          <w:sz w:val="19"/>
          <w:szCs w:val="19"/>
        </w:rPr>
        <w:tab/>
        <w:t>ASTM B244 - Standard Test Method for Measurement of Thickness of Anodic Coatings on Aluminum and of Other Nonconductive Coatings on Nonmagnetic Basis Metals with Eddy-Current Instruments</w:t>
      </w:r>
      <w:r w:rsidR="00601768">
        <w:rPr>
          <w:rFonts w:ascii="Arial" w:eastAsia="Arial" w:hAnsi="Arial" w:cs="Arial"/>
          <w:sz w:val="19"/>
          <w:szCs w:val="19"/>
        </w:rPr>
        <w:t xml:space="preserve"> </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lastRenderedPageBreak/>
        <w:t>8.</w:t>
      </w:r>
      <w:r w:rsidRPr="00AF0624">
        <w:rPr>
          <w:rFonts w:ascii="Arial" w:eastAsia="Arial" w:hAnsi="Arial" w:cs="Arial"/>
          <w:sz w:val="19"/>
          <w:szCs w:val="19"/>
        </w:rPr>
        <w:tab/>
        <w:t>ASTM C920 - Standard Specification for Elastomeric Joint Sealants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9.</w:t>
      </w:r>
      <w:r w:rsidRPr="00AF0624">
        <w:rPr>
          <w:rFonts w:ascii="Arial" w:eastAsia="Arial" w:hAnsi="Arial" w:cs="Arial"/>
          <w:sz w:val="19"/>
          <w:szCs w:val="19"/>
        </w:rPr>
        <w:tab/>
        <w:t>ASTM D523 - Standard Test Method for Specular Gloss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10.</w:t>
      </w:r>
      <w:r w:rsidRPr="00AF0624">
        <w:rPr>
          <w:rFonts w:ascii="Arial" w:eastAsia="Arial" w:hAnsi="Arial" w:cs="Arial"/>
          <w:sz w:val="19"/>
          <w:szCs w:val="19"/>
        </w:rPr>
        <w:tab/>
        <w:t>ASTM D714 - Standard Test Method for Evaluating Degree of Blistering of Paints</w:t>
      </w:r>
    </w:p>
    <w:p w:rsidR="00AF0624" w:rsidRPr="00AF0624" w:rsidRDefault="00AF0624" w:rsidP="00A2242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11.</w:t>
      </w:r>
      <w:r w:rsidRPr="00AF0624">
        <w:rPr>
          <w:rFonts w:ascii="Arial" w:eastAsia="Arial" w:hAnsi="Arial" w:cs="Arial"/>
          <w:sz w:val="19"/>
          <w:szCs w:val="19"/>
        </w:rPr>
        <w:tab/>
        <w:t>ASTM D822/D822M - Standard Practice for Filtered Open-Flame Carbon-Arc Exposures of Paint and Related Coatings</w:t>
      </w:r>
    </w:p>
    <w:p w:rsidR="00AF0624" w:rsidRPr="00AF0624" w:rsidRDefault="00AF0624" w:rsidP="00A2242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12.</w:t>
      </w:r>
      <w:r w:rsidRPr="00AF0624">
        <w:rPr>
          <w:rFonts w:ascii="Arial" w:eastAsia="Arial" w:hAnsi="Arial" w:cs="Arial"/>
          <w:sz w:val="19"/>
          <w:szCs w:val="19"/>
        </w:rPr>
        <w:tab/>
        <w:t>ASTM  D968  -  Standard  Test  Methods  for  Abrasion  Resistance  of  Organic Coatings by Falling Abrasive.</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13.</w:t>
      </w:r>
      <w:r w:rsidRPr="00AF0624">
        <w:rPr>
          <w:rFonts w:ascii="Arial" w:eastAsia="Arial" w:hAnsi="Arial" w:cs="Arial"/>
          <w:sz w:val="19"/>
          <w:szCs w:val="19"/>
        </w:rPr>
        <w:tab/>
        <w:t>ASTM D1187-97(11</w:t>
      </w:r>
      <w:proofErr w:type="gramStart"/>
      <w:r w:rsidRPr="00AF0624">
        <w:rPr>
          <w:rFonts w:ascii="Arial" w:eastAsia="Arial" w:hAnsi="Arial" w:cs="Arial"/>
          <w:sz w:val="19"/>
          <w:szCs w:val="19"/>
        </w:rPr>
        <w:t>)e1</w:t>
      </w:r>
      <w:proofErr w:type="gramEnd"/>
      <w:r w:rsidRPr="00AF0624">
        <w:rPr>
          <w:rFonts w:ascii="Arial" w:eastAsia="Arial" w:hAnsi="Arial" w:cs="Arial"/>
          <w:sz w:val="19"/>
          <w:szCs w:val="19"/>
        </w:rPr>
        <w:t xml:space="preserve"> - Standard Specification for Asphalt-Base Emulsions for Use as Protective Coatings for Metal</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14.</w:t>
      </w:r>
      <w:r w:rsidRPr="00AF0624">
        <w:rPr>
          <w:rFonts w:ascii="Arial" w:eastAsia="Arial" w:hAnsi="Arial" w:cs="Arial"/>
          <w:sz w:val="19"/>
          <w:szCs w:val="19"/>
        </w:rPr>
        <w:tab/>
        <w:t>ASTM D2244 - Standard Practice for Calculation of Color Tolerances and Color Differences from Instrumentally Measured Color Coordinates</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15.</w:t>
      </w:r>
      <w:r w:rsidRPr="00AF0624">
        <w:rPr>
          <w:rFonts w:ascii="Arial" w:eastAsia="Arial" w:hAnsi="Arial" w:cs="Arial"/>
          <w:sz w:val="19"/>
          <w:szCs w:val="19"/>
        </w:rPr>
        <w:tab/>
        <w:t>ASTM D2247 - Standard Practice for Testing Water Resistance of Coatings in 100% Relative Humidity</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16.</w:t>
      </w:r>
      <w:r w:rsidRPr="00AF0624">
        <w:rPr>
          <w:rFonts w:ascii="Arial" w:eastAsia="Arial" w:hAnsi="Arial" w:cs="Arial"/>
          <w:sz w:val="19"/>
          <w:szCs w:val="19"/>
        </w:rPr>
        <w:tab/>
        <w:t>ASTM D3363-05(11</w:t>
      </w:r>
      <w:proofErr w:type="gramStart"/>
      <w:r w:rsidRPr="00AF0624">
        <w:rPr>
          <w:rFonts w:ascii="Arial" w:eastAsia="Arial" w:hAnsi="Arial" w:cs="Arial"/>
          <w:sz w:val="19"/>
          <w:szCs w:val="19"/>
        </w:rPr>
        <w:t>)e2</w:t>
      </w:r>
      <w:proofErr w:type="gramEnd"/>
      <w:r w:rsidRPr="00AF0624">
        <w:rPr>
          <w:rFonts w:ascii="Arial" w:eastAsia="Arial" w:hAnsi="Arial" w:cs="Arial"/>
          <w:sz w:val="19"/>
          <w:szCs w:val="19"/>
        </w:rPr>
        <w:t xml:space="preserve"> - Standard Test Method for Film Hardness by Pencil Test</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17.</w:t>
      </w:r>
      <w:r w:rsidRPr="00AF0624">
        <w:rPr>
          <w:rFonts w:ascii="Arial" w:eastAsia="Arial" w:hAnsi="Arial" w:cs="Arial"/>
          <w:sz w:val="19"/>
          <w:szCs w:val="19"/>
        </w:rPr>
        <w:tab/>
        <w:t>ASTM D4214 - Standard Test Methods for Evaluating the Degree of Chalking of Exterior Paint Films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18.</w:t>
      </w:r>
      <w:r w:rsidRPr="00AF0624">
        <w:rPr>
          <w:rFonts w:ascii="Arial" w:eastAsia="Arial" w:hAnsi="Arial" w:cs="Arial"/>
          <w:sz w:val="19"/>
          <w:szCs w:val="19"/>
        </w:rPr>
        <w:tab/>
        <w:t xml:space="preserve">ASTM </w:t>
      </w:r>
      <w:proofErr w:type="gramStart"/>
      <w:r w:rsidRPr="00AF0624">
        <w:rPr>
          <w:rFonts w:ascii="Arial" w:eastAsia="Arial" w:hAnsi="Arial" w:cs="Arial"/>
          <w:sz w:val="19"/>
          <w:szCs w:val="19"/>
        </w:rPr>
        <w:t>E488  -</w:t>
      </w:r>
      <w:proofErr w:type="gramEnd"/>
      <w:r w:rsidRPr="00AF0624">
        <w:rPr>
          <w:rFonts w:ascii="Arial" w:eastAsia="Arial" w:hAnsi="Arial" w:cs="Arial"/>
          <w:sz w:val="19"/>
          <w:szCs w:val="19"/>
        </w:rPr>
        <w:t xml:space="preserve">  Standard  Test Methods  for  Strength  of  Anchors  in  Concrete Elements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19.</w:t>
      </w:r>
      <w:r w:rsidRPr="00AF0624">
        <w:rPr>
          <w:rFonts w:ascii="Arial" w:eastAsia="Arial" w:hAnsi="Arial" w:cs="Arial"/>
          <w:sz w:val="19"/>
          <w:szCs w:val="19"/>
        </w:rPr>
        <w:tab/>
        <w:t>AWS D1.2/D1.2M - Structural Welding Code - Aluminum</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20.</w:t>
      </w:r>
      <w:r w:rsidRPr="00AF0624">
        <w:rPr>
          <w:rFonts w:ascii="Arial" w:eastAsia="Arial" w:hAnsi="Arial" w:cs="Arial"/>
          <w:sz w:val="19"/>
          <w:szCs w:val="19"/>
        </w:rPr>
        <w:tab/>
        <w:t>CAN/CGSB 19.24-M90 - Multicomponent, Chemical-Curing Sealing Compound</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21.</w:t>
      </w:r>
      <w:r w:rsidRPr="00AF0624">
        <w:rPr>
          <w:rFonts w:ascii="Arial" w:eastAsia="Arial" w:hAnsi="Arial" w:cs="Arial"/>
          <w:sz w:val="19"/>
          <w:szCs w:val="19"/>
        </w:rPr>
        <w:tab/>
        <w:t>CAN/ULC S702 - Standard for Thermal Insulation Mineral Fib</w:t>
      </w:r>
      <w:r w:rsidR="00A503DE">
        <w:rPr>
          <w:rFonts w:ascii="Arial" w:eastAsia="Arial" w:hAnsi="Arial" w:cs="Arial"/>
          <w:sz w:val="19"/>
          <w:szCs w:val="19"/>
        </w:rPr>
        <w:t>er</w:t>
      </w:r>
      <w:r w:rsidRPr="00AF0624">
        <w:rPr>
          <w:rFonts w:ascii="Arial" w:eastAsia="Arial" w:hAnsi="Arial" w:cs="Arial"/>
          <w:sz w:val="19"/>
          <w:szCs w:val="19"/>
        </w:rPr>
        <w:t xml:space="preserve"> for Buildings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22.</w:t>
      </w:r>
      <w:r w:rsidRPr="00AF0624">
        <w:rPr>
          <w:rFonts w:ascii="Arial" w:eastAsia="Arial" w:hAnsi="Arial" w:cs="Arial"/>
          <w:sz w:val="19"/>
          <w:szCs w:val="19"/>
        </w:rPr>
        <w:tab/>
        <w:t>SEI/ASCE 7-10 - Minimum Design Loads for Buildings and Other Structures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23.</w:t>
      </w:r>
      <w:r w:rsidRPr="00AF0624">
        <w:rPr>
          <w:rFonts w:ascii="Arial" w:eastAsia="Arial" w:hAnsi="Arial" w:cs="Arial"/>
          <w:sz w:val="19"/>
          <w:szCs w:val="19"/>
        </w:rPr>
        <w:tab/>
        <w:t>CISC/CPMA 2-75 - A Quick-Drying Primer for Use on Structural Steel</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24.</w:t>
      </w:r>
      <w:r w:rsidRPr="00AF0624">
        <w:rPr>
          <w:rFonts w:ascii="Arial" w:eastAsia="Arial" w:hAnsi="Arial" w:cs="Arial"/>
          <w:sz w:val="19"/>
          <w:szCs w:val="19"/>
        </w:rPr>
        <w:tab/>
        <w:t>CSA G40.20-04 - General Requirements for Rolled or Welded Structural Quality Steel</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25.</w:t>
      </w:r>
      <w:r w:rsidRPr="00AF0624">
        <w:rPr>
          <w:rFonts w:ascii="Arial" w:eastAsia="Arial" w:hAnsi="Arial" w:cs="Arial"/>
          <w:sz w:val="19"/>
          <w:szCs w:val="19"/>
        </w:rPr>
        <w:tab/>
        <w:t>SSPC-05 - The Society for Protective Coatings, “Systems and Specifications, SSPC Painting Manual, Volume 2”</w:t>
      </w:r>
    </w:p>
    <w:p w:rsidR="00AF0624" w:rsidRDefault="00AF0624" w:rsidP="00AF0624">
      <w:pPr>
        <w:tabs>
          <w:tab w:val="left" w:pos="2410"/>
        </w:tabs>
        <w:ind w:left="2410" w:hanging="567"/>
        <w:rPr>
          <w:rFonts w:ascii="Arial" w:eastAsia="Arial" w:hAnsi="Arial" w:cs="Arial"/>
          <w:sz w:val="19"/>
          <w:szCs w:val="19"/>
        </w:rPr>
      </w:pPr>
    </w:p>
    <w:p w:rsidR="00601768" w:rsidRPr="00601768" w:rsidRDefault="00601768" w:rsidP="00601768">
      <w:pPr>
        <w:tabs>
          <w:tab w:val="left" w:pos="1276"/>
        </w:tabs>
        <w:ind w:left="2410" w:hanging="1843"/>
        <w:rPr>
          <w:rFonts w:ascii="Arial" w:eastAsia="Arial" w:hAnsi="Arial" w:cs="Arial"/>
          <w:b/>
          <w:sz w:val="19"/>
          <w:szCs w:val="19"/>
        </w:rPr>
      </w:pPr>
      <w:r w:rsidRPr="00601768">
        <w:rPr>
          <w:rFonts w:ascii="Arial" w:eastAsia="Arial" w:hAnsi="Arial" w:cs="Arial"/>
          <w:b/>
          <w:sz w:val="19"/>
          <w:szCs w:val="19"/>
        </w:rPr>
        <w:t>1.4</w:t>
      </w:r>
      <w:r w:rsidRPr="00601768">
        <w:rPr>
          <w:rFonts w:ascii="Arial" w:eastAsia="Arial" w:hAnsi="Arial" w:cs="Arial"/>
          <w:b/>
          <w:sz w:val="19"/>
          <w:szCs w:val="19"/>
        </w:rPr>
        <w:tab/>
        <w:t>COORDINATION</w:t>
      </w:r>
    </w:p>
    <w:p w:rsidR="00601768" w:rsidRPr="00601768" w:rsidRDefault="00601768" w:rsidP="00601768">
      <w:pPr>
        <w:tabs>
          <w:tab w:val="left" w:pos="2410"/>
        </w:tabs>
        <w:ind w:left="2410" w:hanging="567"/>
        <w:rPr>
          <w:rFonts w:ascii="Arial" w:eastAsia="Arial" w:hAnsi="Arial" w:cs="Arial"/>
          <w:sz w:val="19"/>
          <w:szCs w:val="19"/>
        </w:rPr>
      </w:pPr>
    </w:p>
    <w:p w:rsidR="00601768" w:rsidRPr="00601768" w:rsidRDefault="00601768" w:rsidP="00601768">
      <w:pPr>
        <w:tabs>
          <w:tab w:val="left" w:pos="1843"/>
        </w:tabs>
        <w:ind w:left="2410" w:hanging="1134"/>
        <w:rPr>
          <w:rFonts w:ascii="Arial" w:eastAsia="Arial" w:hAnsi="Arial" w:cs="Arial"/>
          <w:sz w:val="19"/>
          <w:szCs w:val="19"/>
        </w:rPr>
      </w:pPr>
      <w:r w:rsidRPr="00601768">
        <w:rPr>
          <w:rFonts w:ascii="Arial" w:eastAsia="Arial" w:hAnsi="Arial" w:cs="Arial"/>
          <w:sz w:val="19"/>
          <w:szCs w:val="19"/>
        </w:rPr>
        <w:t>A.</w:t>
      </w:r>
      <w:r w:rsidRPr="00601768">
        <w:rPr>
          <w:rFonts w:ascii="Arial" w:eastAsia="Arial" w:hAnsi="Arial" w:cs="Arial"/>
          <w:sz w:val="19"/>
          <w:szCs w:val="19"/>
        </w:rPr>
        <w:tab/>
        <w:t>Pre-Installation Conference: Conduct conference at project site.</w:t>
      </w:r>
    </w:p>
    <w:p w:rsidR="00601768" w:rsidRDefault="00601768" w:rsidP="00601768">
      <w:pPr>
        <w:tabs>
          <w:tab w:val="left" w:pos="2410"/>
        </w:tabs>
        <w:ind w:left="2410" w:hanging="567"/>
        <w:rPr>
          <w:rFonts w:ascii="Arial" w:eastAsia="Arial" w:hAnsi="Arial" w:cs="Arial"/>
          <w:sz w:val="19"/>
          <w:szCs w:val="19"/>
        </w:rPr>
      </w:pPr>
    </w:p>
    <w:p w:rsidR="00601768" w:rsidRPr="00601768" w:rsidRDefault="00601768" w:rsidP="00A2242F">
      <w:pPr>
        <w:tabs>
          <w:tab w:val="left" w:pos="2127"/>
        </w:tabs>
        <w:ind w:left="2127" w:hanging="284"/>
        <w:rPr>
          <w:rFonts w:ascii="Arial" w:eastAsia="Arial" w:hAnsi="Arial" w:cs="Arial"/>
          <w:sz w:val="19"/>
          <w:szCs w:val="19"/>
        </w:rPr>
      </w:pPr>
      <w:r w:rsidRPr="00601768">
        <w:rPr>
          <w:rFonts w:ascii="Arial" w:eastAsia="Arial" w:hAnsi="Arial" w:cs="Arial"/>
          <w:sz w:val="19"/>
          <w:szCs w:val="19"/>
        </w:rPr>
        <w:t>1.</w:t>
      </w:r>
      <w:r w:rsidRPr="00601768">
        <w:rPr>
          <w:rFonts w:ascii="Arial" w:eastAsia="Arial" w:hAnsi="Arial" w:cs="Arial"/>
          <w:sz w:val="19"/>
          <w:szCs w:val="19"/>
        </w:rPr>
        <w:tab/>
        <w:t>Meet with Owner, Consultant, Structural Engineer, Mechanical Engineer and manufacturer's technical representative, concrete subcontractors and installers whose work interfaces with or affects louvers.</w:t>
      </w:r>
    </w:p>
    <w:p w:rsidR="00601768" w:rsidRDefault="00601768" w:rsidP="00AF0624">
      <w:pPr>
        <w:tabs>
          <w:tab w:val="left" w:pos="2410"/>
        </w:tabs>
        <w:ind w:left="2410" w:hanging="567"/>
        <w:rPr>
          <w:rFonts w:ascii="Arial" w:eastAsia="Arial" w:hAnsi="Arial" w:cs="Arial"/>
          <w:sz w:val="19"/>
          <w:szCs w:val="19"/>
        </w:rPr>
      </w:pPr>
    </w:p>
    <w:p w:rsidR="00601768" w:rsidRPr="00601768" w:rsidRDefault="00601768" w:rsidP="00A2242F">
      <w:pPr>
        <w:tabs>
          <w:tab w:val="left" w:pos="2127"/>
        </w:tabs>
        <w:ind w:left="2127" w:hanging="284"/>
        <w:rPr>
          <w:rFonts w:ascii="Arial" w:eastAsia="Arial" w:hAnsi="Arial" w:cs="Arial"/>
          <w:sz w:val="19"/>
          <w:szCs w:val="19"/>
        </w:rPr>
      </w:pPr>
      <w:r w:rsidRPr="00601768">
        <w:rPr>
          <w:rFonts w:ascii="Arial" w:eastAsia="Arial" w:hAnsi="Arial" w:cs="Arial"/>
          <w:sz w:val="19"/>
          <w:szCs w:val="19"/>
        </w:rPr>
        <w:t>2.</w:t>
      </w:r>
      <w:r w:rsidRPr="00601768">
        <w:rPr>
          <w:rFonts w:ascii="Arial" w:eastAsia="Arial" w:hAnsi="Arial" w:cs="Arial"/>
          <w:sz w:val="19"/>
          <w:szCs w:val="19"/>
        </w:rPr>
        <w:tab/>
        <w:t xml:space="preserve">Review contract documents and associated trade shop drawings and specifications for the work and develop a complete understanding of the work including proper site and weather conditions, storage and handling of materials, surface preparation, </w:t>
      </w:r>
      <w:proofErr w:type="gramStart"/>
      <w:r w:rsidRPr="00601768">
        <w:rPr>
          <w:rFonts w:ascii="Arial" w:eastAsia="Arial" w:hAnsi="Arial" w:cs="Arial"/>
          <w:sz w:val="19"/>
          <w:szCs w:val="19"/>
        </w:rPr>
        <w:t>installation</w:t>
      </w:r>
      <w:proofErr w:type="gramEnd"/>
      <w:r w:rsidRPr="00601768">
        <w:rPr>
          <w:rFonts w:ascii="Arial" w:eastAsia="Arial" w:hAnsi="Arial" w:cs="Arial"/>
          <w:sz w:val="19"/>
          <w:szCs w:val="19"/>
        </w:rPr>
        <w:t xml:space="preserve"> of materials, sequencing quality control, restrictions on areas of work and other matters affecting construction. Also discuss:</w:t>
      </w:r>
    </w:p>
    <w:p w:rsidR="00987A03" w:rsidRDefault="00601768" w:rsidP="00B25327">
      <w:pPr>
        <w:tabs>
          <w:tab w:val="left" w:pos="2410"/>
        </w:tabs>
        <w:ind w:left="2410" w:hanging="283"/>
        <w:rPr>
          <w:rFonts w:ascii="Arial" w:eastAsia="Arial" w:hAnsi="Arial" w:cs="Arial"/>
          <w:sz w:val="19"/>
          <w:szCs w:val="19"/>
        </w:rPr>
      </w:pPr>
      <w:r w:rsidRPr="00601768">
        <w:rPr>
          <w:rFonts w:ascii="Arial" w:eastAsia="Arial" w:hAnsi="Arial" w:cs="Arial"/>
          <w:sz w:val="19"/>
          <w:szCs w:val="19"/>
        </w:rPr>
        <w:t>a.</w:t>
      </w:r>
      <w:r w:rsidRPr="00601768">
        <w:rPr>
          <w:rFonts w:ascii="Arial" w:eastAsia="Arial" w:hAnsi="Arial" w:cs="Arial"/>
          <w:sz w:val="19"/>
          <w:szCs w:val="19"/>
        </w:rPr>
        <w:tab/>
        <w:t xml:space="preserve">Sequencing and coordinating installation of anchorages embedded in concrete or </w:t>
      </w:r>
    </w:p>
    <w:p w:rsidR="00601768" w:rsidRPr="00601768" w:rsidRDefault="00601768" w:rsidP="00B25327">
      <w:pPr>
        <w:tabs>
          <w:tab w:val="left" w:pos="2410"/>
        </w:tabs>
        <w:ind w:left="2410"/>
        <w:rPr>
          <w:rFonts w:ascii="Arial" w:eastAsia="Arial" w:hAnsi="Arial" w:cs="Arial"/>
          <w:sz w:val="19"/>
          <w:szCs w:val="19"/>
        </w:rPr>
      </w:pPr>
      <w:proofErr w:type="gramStart"/>
      <w:r w:rsidRPr="00601768">
        <w:rPr>
          <w:rFonts w:ascii="Arial" w:eastAsia="Arial" w:hAnsi="Arial" w:cs="Arial"/>
          <w:sz w:val="19"/>
          <w:szCs w:val="19"/>
        </w:rPr>
        <w:t>masonry</w:t>
      </w:r>
      <w:proofErr w:type="gramEnd"/>
      <w:r w:rsidRPr="00601768">
        <w:rPr>
          <w:rFonts w:ascii="Arial" w:eastAsia="Arial" w:hAnsi="Arial" w:cs="Arial"/>
          <w:sz w:val="19"/>
          <w:szCs w:val="19"/>
        </w:rPr>
        <w:t>, precast or metal siding system construction.</w:t>
      </w:r>
    </w:p>
    <w:p w:rsidR="002275C8" w:rsidRDefault="00601768" w:rsidP="00B25327">
      <w:pPr>
        <w:tabs>
          <w:tab w:val="left" w:pos="2410"/>
        </w:tabs>
        <w:ind w:left="2410" w:hanging="283"/>
        <w:rPr>
          <w:rFonts w:ascii="Arial" w:eastAsia="Arial" w:hAnsi="Arial" w:cs="Arial"/>
          <w:sz w:val="19"/>
          <w:szCs w:val="19"/>
        </w:rPr>
      </w:pPr>
      <w:r w:rsidRPr="00601768">
        <w:rPr>
          <w:rFonts w:ascii="Arial" w:eastAsia="Arial" w:hAnsi="Arial" w:cs="Arial"/>
          <w:sz w:val="19"/>
          <w:szCs w:val="19"/>
        </w:rPr>
        <w:t>b.</w:t>
      </w:r>
      <w:r w:rsidRPr="00601768">
        <w:rPr>
          <w:rFonts w:ascii="Arial" w:eastAsia="Arial" w:hAnsi="Arial" w:cs="Arial"/>
          <w:sz w:val="19"/>
          <w:szCs w:val="19"/>
        </w:rPr>
        <w:tab/>
        <w:t xml:space="preserve">Support conditions including alignment between and attachment to structural </w:t>
      </w:r>
      <w:r w:rsidR="002275C8">
        <w:rPr>
          <w:rFonts w:ascii="Arial" w:eastAsia="Arial" w:hAnsi="Arial" w:cs="Arial"/>
          <w:sz w:val="19"/>
          <w:szCs w:val="19"/>
        </w:rPr>
        <w:t>members.</w:t>
      </w:r>
    </w:p>
    <w:p w:rsidR="002275C8" w:rsidRDefault="002275C8" w:rsidP="002275C8">
      <w:pPr>
        <w:tabs>
          <w:tab w:val="left" w:pos="2410"/>
        </w:tabs>
        <w:ind w:left="2410"/>
        <w:rPr>
          <w:rFonts w:ascii="Arial" w:eastAsia="Arial" w:hAnsi="Arial" w:cs="Arial"/>
          <w:sz w:val="19"/>
          <w:szCs w:val="19"/>
        </w:rPr>
      </w:pPr>
    </w:p>
    <w:p w:rsidR="002275C8" w:rsidRPr="002275C8" w:rsidRDefault="00601768" w:rsidP="002275C8">
      <w:pPr>
        <w:tabs>
          <w:tab w:val="left" w:pos="2410"/>
        </w:tabs>
        <w:ind w:left="1276" w:hanging="850"/>
        <w:rPr>
          <w:rFonts w:ascii="Arial" w:eastAsia="Arial" w:hAnsi="Arial" w:cs="Arial"/>
          <w:b/>
          <w:sz w:val="19"/>
          <w:szCs w:val="19"/>
        </w:rPr>
      </w:pPr>
      <w:r>
        <w:rPr>
          <w:rFonts w:ascii="Arial" w:eastAsia="Arial" w:hAnsi="Arial" w:cs="Arial"/>
          <w:sz w:val="19"/>
          <w:szCs w:val="19"/>
        </w:rPr>
        <w:t xml:space="preserve">  </w:t>
      </w:r>
      <w:r w:rsidR="002275C8" w:rsidRPr="002275C8">
        <w:rPr>
          <w:rFonts w:ascii="Arial" w:eastAsia="Arial" w:hAnsi="Arial" w:cs="Arial"/>
          <w:b/>
          <w:sz w:val="19"/>
          <w:szCs w:val="19"/>
        </w:rPr>
        <w:t>1.5</w:t>
      </w:r>
      <w:r w:rsidR="002275C8" w:rsidRPr="002275C8">
        <w:rPr>
          <w:rFonts w:ascii="Arial" w:eastAsia="Arial" w:hAnsi="Arial" w:cs="Arial"/>
          <w:b/>
          <w:sz w:val="19"/>
          <w:szCs w:val="19"/>
        </w:rPr>
        <w:tab/>
        <w:t>SUBMITTALS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Product Data: For each type of product indicated.</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Printed catalog pages showing specified models with appropriate Air Movement and Control Association International (AMCA) Certified Ratings Seals.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2.</w:t>
      </w:r>
      <w:r w:rsidRPr="002275C8">
        <w:rPr>
          <w:rFonts w:ascii="Arial" w:eastAsia="Arial" w:hAnsi="Arial" w:cs="Arial"/>
          <w:sz w:val="19"/>
          <w:szCs w:val="19"/>
        </w:rPr>
        <w:tab/>
        <w:t>Manufacturer's product data including performance data.</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3.</w:t>
      </w:r>
      <w:r w:rsidRPr="002275C8">
        <w:rPr>
          <w:rFonts w:ascii="Arial" w:eastAsia="Arial" w:hAnsi="Arial" w:cs="Arial"/>
          <w:sz w:val="19"/>
          <w:szCs w:val="19"/>
        </w:rPr>
        <w:tab/>
        <w:t>Preparation instructions and recommendations.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4.</w:t>
      </w:r>
      <w:r w:rsidRPr="002275C8">
        <w:rPr>
          <w:rFonts w:ascii="Arial" w:eastAsia="Arial" w:hAnsi="Arial" w:cs="Arial"/>
          <w:sz w:val="19"/>
          <w:szCs w:val="19"/>
        </w:rPr>
        <w:tab/>
        <w:t>Storage and handling requirements and recommendations.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5.</w:t>
      </w:r>
      <w:r w:rsidRPr="002275C8">
        <w:rPr>
          <w:rFonts w:ascii="Arial" w:eastAsia="Arial" w:hAnsi="Arial" w:cs="Arial"/>
          <w:sz w:val="19"/>
          <w:szCs w:val="19"/>
        </w:rPr>
        <w:tab/>
        <w:t>Installation methods.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Shop Drawings:</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Submit Shop Drawings for work of this Section in accordance with Division 01. In addition to minimum requirements indicate following:</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Structural supports and framing provided as part of this Section.</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Provision for structural and thermal movement between louvres and adjacent materials.</w:t>
      </w:r>
    </w:p>
    <w:p w:rsidR="002275C8" w:rsidRPr="002275C8" w:rsidRDefault="002275C8" w:rsidP="00A2242F">
      <w:pPr>
        <w:tabs>
          <w:tab w:val="left" w:pos="3544"/>
        </w:tabs>
        <w:ind w:left="2410" w:hanging="283"/>
        <w:rPr>
          <w:rFonts w:ascii="Arial" w:eastAsia="Arial" w:hAnsi="Arial" w:cs="Arial"/>
          <w:sz w:val="19"/>
          <w:szCs w:val="19"/>
        </w:rPr>
      </w:pPr>
      <w:r w:rsidRPr="002275C8">
        <w:rPr>
          <w:rFonts w:ascii="Arial" w:eastAsia="Arial" w:hAnsi="Arial" w:cs="Arial"/>
          <w:sz w:val="19"/>
          <w:szCs w:val="19"/>
        </w:rPr>
        <w:t>c.</w:t>
      </w:r>
      <w:r w:rsidRPr="002275C8">
        <w:rPr>
          <w:rFonts w:ascii="Arial" w:eastAsia="Arial" w:hAnsi="Arial" w:cs="Arial"/>
          <w:sz w:val="19"/>
          <w:szCs w:val="19"/>
        </w:rPr>
        <w:tab/>
        <w:t>Show mullion profiles and locations weep paths, gaskets, flashing, sealant, and other means of preventing water intrusion, Provision for structural and thermal movement between louvers and adjacent materials. Indicate pressure drop, face area, and free area.</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lastRenderedPageBreak/>
        <w:t>2.</w:t>
      </w:r>
      <w:r w:rsidRPr="002275C8">
        <w:rPr>
          <w:rFonts w:ascii="Arial" w:eastAsia="Arial" w:hAnsi="Arial" w:cs="Arial"/>
          <w:sz w:val="19"/>
          <w:szCs w:val="19"/>
        </w:rPr>
        <w:tab/>
        <w:t>Employ a registered structural engineer specified herein is responsible for:</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Production and review of Shop Drawings.</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Stamping and signing each Shop Drawing and any associated calculations performed.</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C.</w:t>
      </w:r>
      <w:r w:rsidRPr="002275C8">
        <w:rPr>
          <w:rFonts w:ascii="Arial" w:eastAsia="Arial" w:hAnsi="Arial" w:cs="Arial"/>
          <w:sz w:val="19"/>
          <w:szCs w:val="19"/>
        </w:rPr>
        <w:tab/>
        <w:t>Samples: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 xml:space="preserve">Samples for Initial Selection: Samples of units with factory-applied </w:t>
      </w:r>
      <w:proofErr w:type="spellStart"/>
      <w:r w:rsidRPr="002275C8">
        <w:rPr>
          <w:rFonts w:ascii="Arial" w:eastAsia="Arial" w:hAnsi="Arial" w:cs="Arial"/>
          <w:sz w:val="19"/>
          <w:szCs w:val="19"/>
        </w:rPr>
        <w:t>colour</w:t>
      </w:r>
      <w:proofErr w:type="spellEnd"/>
      <w:r w:rsidRPr="002275C8">
        <w:rPr>
          <w:rFonts w:ascii="Arial" w:eastAsia="Arial" w:hAnsi="Arial" w:cs="Arial"/>
          <w:sz w:val="19"/>
          <w:szCs w:val="19"/>
        </w:rPr>
        <w:t xml:space="preserve"> finishes.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2.</w:t>
      </w:r>
      <w:r w:rsidRPr="002275C8">
        <w:rPr>
          <w:rFonts w:ascii="Arial" w:eastAsia="Arial" w:hAnsi="Arial" w:cs="Arial"/>
          <w:sz w:val="19"/>
          <w:szCs w:val="19"/>
        </w:rPr>
        <w:tab/>
        <w:t xml:space="preserve">Submit duplicate </w:t>
      </w:r>
      <w:proofErr w:type="spellStart"/>
      <w:r w:rsidRPr="002275C8">
        <w:rPr>
          <w:rFonts w:ascii="Arial" w:eastAsia="Arial" w:hAnsi="Arial" w:cs="Arial"/>
          <w:sz w:val="19"/>
          <w:szCs w:val="19"/>
        </w:rPr>
        <w:t>colour</w:t>
      </w:r>
      <w:proofErr w:type="spellEnd"/>
      <w:r w:rsidRPr="002275C8">
        <w:rPr>
          <w:rFonts w:ascii="Arial" w:eastAsia="Arial" w:hAnsi="Arial" w:cs="Arial"/>
          <w:sz w:val="19"/>
          <w:szCs w:val="19"/>
        </w:rPr>
        <w:t xml:space="preserve"> samples for each type of louver.</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3.</w:t>
      </w:r>
      <w:r w:rsidRPr="002275C8">
        <w:rPr>
          <w:rFonts w:ascii="Arial" w:eastAsia="Arial" w:hAnsi="Arial" w:cs="Arial"/>
          <w:sz w:val="19"/>
          <w:szCs w:val="19"/>
        </w:rPr>
        <w:tab/>
        <w:t>Submit samples in accordance with Division 01. Submit following samples in sizes indicated:</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Louvers minimum 600 mm (24") square with all components.</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Louv</w:t>
      </w:r>
      <w:r w:rsidR="00A2242F">
        <w:rPr>
          <w:rFonts w:ascii="Arial" w:eastAsia="Arial" w:hAnsi="Arial" w:cs="Arial"/>
          <w:sz w:val="19"/>
          <w:szCs w:val="19"/>
        </w:rPr>
        <w:t>er</w:t>
      </w:r>
      <w:r w:rsidRPr="002275C8">
        <w:rPr>
          <w:rFonts w:ascii="Arial" w:eastAsia="Arial" w:hAnsi="Arial" w:cs="Arial"/>
          <w:sz w:val="19"/>
          <w:szCs w:val="19"/>
        </w:rPr>
        <w:t xml:space="preserve"> flashing minimum 300 mm (12") square.</w:t>
      </w:r>
    </w:p>
    <w:p w:rsidR="002275C8" w:rsidRPr="002275C8" w:rsidRDefault="002275C8" w:rsidP="002275C8">
      <w:pPr>
        <w:tabs>
          <w:tab w:val="left" w:pos="2410"/>
        </w:tabs>
        <w:ind w:left="2410"/>
        <w:rPr>
          <w:rFonts w:ascii="Arial" w:eastAsia="Arial" w:hAnsi="Arial" w:cs="Arial"/>
          <w:sz w:val="19"/>
          <w:szCs w:val="19"/>
        </w:rPr>
      </w:pPr>
      <w:r w:rsidRPr="002275C8">
        <w:rPr>
          <w:rFonts w:ascii="Arial" w:eastAsia="Arial" w:hAnsi="Arial" w:cs="Arial"/>
          <w:sz w:val="19"/>
          <w:szCs w:val="19"/>
        </w:rPr>
        <w:t xml:space="preserve"> </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1843" w:hanging="567"/>
        <w:rPr>
          <w:rFonts w:ascii="Arial" w:eastAsia="Arial" w:hAnsi="Arial" w:cs="Arial"/>
          <w:sz w:val="19"/>
          <w:szCs w:val="19"/>
        </w:rPr>
      </w:pPr>
      <w:r w:rsidRPr="002275C8">
        <w:rPr>
          <w:rFonts w:ascii="Arial" w:eastAsia="Arial" w:hAnsi="Arial" w:cs="Arial"/>
          <w:sz w:val="19"/>
          <w:szCs w:val="19"/>
        </w:rPr>
        <w:t>D.</w:t>
      </w:r>
      <w:r w:rsidRPr="002275C8">
        <w:rPr>
          <w:rFonts w:ascii="Arial" w:eastAsia="Arial" w:hAnsi="Arial" w:cs="Arial"/>
          <w:sz w:val="19"/>
          <w:szCs w:val="19"/>
        </w:rPr>
        <w:tab/>
        <w:t>Delegated-Design Submittal: For louvers indicated to comply with performance requirements and design criteria. Include Shop Drawings, analysis data and design calculations signed and sealed by the qualified professional engineer responsible for their preparation.</w:t>
      </w:r>
    </w:p>
    <w:p w:rsidR="002275C8" w:rsidRPr="002275C8" w:rsidRDefault="002275C8" w:rsidP="00A2242F">
      <w:pPr>
        <w:tabs>
          <w:tab w:val="left" w:pos="1843"/>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Include sizes, yield strengths, gauge thicknesses and joint spacing to allow thermal movement and loading of components.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1843" w:hanging="567"/>
        <w:rPr>
          <w:rFonts w:ascii="Arial" w:eastAsia="Arial" w:hAnsi="Arial" w:cs="Arial"/>
          <w:sz w:val="19"/>
          <w:szCs w:val="19"/>
        </w:rPr>
      </w:pPr>
      <w:r w:rsidRPr="002275C8">
        <w:rPr>
          <w:rFonts w:ascii="Arial" w:eastAsia="Arial" w:hAnsi="Arial" w:cs="Arial"/>
          <w:sz w:val="19"/>
          <w:szCs w:val="19"/>
        </w:rPr>
        <w:t>E.</w:t>
      </w:r>
      <w:r w:rsidRPr="002275C8">
        <w:rPr>
          <w:rFonts w:ascii="Arial" w:eastAsia="Arial" w:hAnsi="Arial" w:cs="Arial"/>
          <w:sz w:val="19"/>
          <w:szCs w:val="19"/>
        </w:rPr>
        <w:tab/>
        <w:t>Product Test Reports: Based on evaluation of comprehensive tests performed according to AMCA 500-L by a qualified testing agency or by manufacturer and witnessed by a qualified testing agency, for each type of louver and showing compliance with performance requirements specified.</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2410" w:hanging="1134"/>
        <w:rPr>
          <w:rFonts w:ascii="Arial" w:eastAsia="Arial" w:hAnsi="Arial" w:cs="Arial"/>
          <w:sz w:val="19"/>
          <w:szCs w:val="19"/>
        </w:rPr>
      </w:pPr>
      <w:r w:rsidRPr="002275C8">
        <w:rPr>
          <w:rFonts w:ascii="Arial" w:eastAsia="Arial" w:hAnsi="Arial" w:cs="Arial"/>
          <w:sz w:val="19"/>
          <w:szCs w:val="19"/>
        </w:rPr>
        <w:t>F.</w:t>
      </w:r>
      <w:r w:rsidRPr="002275C8">
        <w:rPr>
          <w:rFonts w:ascii="Arial" w:eastAsia="Arial" w:hAnsi="Arial" w:cs="Arial"/>
          <w:sz w:val="19"/>
          <w:szCs w:val="19"/>
        </w:rPr>
        <w:tab/>
        <w:t>Certificates:</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Obtain certificate from Professional Engineer responsible for design which includes seismic assessment and field review of this part of the Work, validating that work substantially complies with the requirements of the applicable building code</w:t>
      </w:r>
      <w:r w:rsidR="00A503DE">
        <w:rPr>
          <w:rFonts w:ascii="Arial" w:eastAsia="Arial" w:hAnsi="Arial" w:cs="Arial"/>
          <w:sz w:val="19"/>
          <w:szCs w:val="19"/>
        </w:rPr>
        <w:t xml:space="preserve"> </w:t>
      </w:r>
      <w:r w:rsidRPr="002275C8">
        <w:rPr>
          <w:rFonts w:ascii="Arial" w:eastAsia="Arial" w:hAnsi="Arial" w:cs="Arial"/>
          <w:sz w:val="19"/>
          <w:szCs w:val="19"/>
        </w:rPr>
        <w:t>and that requisite field reviews have been completed.</w:t>
      </w:r>
    </w:p>
    <w:p w:rsidR="00F73D89" w:rsidRDefault="00601768" w:rsidP="002275C8">
      <w:pPr>
        <w:tabs>
          <w:tab w:val="left" w:pos="2410"/>
        </w:tabs>
        <w:ind w:left="2410"/>
        <w:rPr>
          <w:rFonts w:ascii="Arial" w:eastAsia="Arial" w:hAnsi="Arial" w:cs="Arial"/>
          <w:sz w:val="19"/>
          <w:szCs w:val="19"/>
        </w:rPr>
      </w:pPr>
      <w:r>
        <w:rPr>
          <w:rFonts w:ascii="Arial" w:eastAsia="Arial" w:hAnsi="Arial" w:cs="Arial"/>
          <w:sz w:val="19"/>
          <w:szCs w:val="19"/>
        </w:rPr>
        <w:t xml:space="preserve"> </w:t>
      </w:r>
    </w:p>
    <w:p w:rsidR="00F73D89" w:rsidRPr="00F73D89" w:rsidRDefault="002275C8" w:rsidP="00F73D89">
      <w:pPr>
        <w:tabs>
          <w:tab w:val="left" w:pos="2410"/>
        </w:tabs>
        <w:ind w:left="2410"/>
        <w:rPr>
          <w:rFonts w:ascii="Arial" w:eastAsia="Arial" w:hAnsi="Arial" w:cs="Arial"/>
          <w:sz w:val="19"/>
          <w:szCs w:val="19"/>
        </w:rPr>
      </w:pPr>
      <w:r>
        <w:rPr>
          <w:rFonts w:ascii="Arial" w:eastAsia="Arial" w:hAnsi="Arial" w:cs="Arial"/>
          <w:sz w:val="19"/>
          <w:szCs w:val="19"/>
        </w:rPr>
        <w:t xml:space="preserve"> </w:t>
      </w:r>
    </w:p>
    <w:p w:rsidR="00F73D89" w:rsidRPr="00F73D89" w:rsidRDefault="00F73D89" w:rsidP="00F73D89">
      <w:pPr>
        <w:tabs>
          <w:tab w:val="left" w:pos="1276"/>
        </w:tabs>
        <w:ind w:left="2410" w:hanging="1843"/>
        <w:rPr>
          <w:rFonts w:ascii="Arial" w:eastAsia="Arial" w:hAnsi="Arial" w:cs="Arial"/>
          <w:b/>
          <w:sz w:val="19"/>
          <w:szCs w:val="19"/>
        </w:rPr>
      </w:pPr>
      <w:r w:rsidRPr="00F73D89">
        <w:rPr>
          <w:rFonts w:ascii="Arial" w:eastAsia="Arial" w:hAnsi="Arial" w:cs="Arial"/>
          <w:b/>
          <w:sz w:val="19"/>
          <w:szCs w:val="19"/>
        </w:rPr>
        <w:t>1.6</w:t>
      </w:r>
      <w:r w:rsidRPr="00F73D89">
        <w:rPr>
          <w:rFonts w:ascii="Arial" w:eastAsia="Arial" w:hAnsi="Arial" w:cs="Arial"/>
          <w:b/>
          <w:sz w:val="19"/>
          <w:szCs w:val="19"/>
        </w:rPr>
        <w:tab/>
        <w:t>CLOSEOUT SUBMITTALS</w:t>
      </w:r>
    </w:p>
    <w:p w:rsidR="00F73D89" w:rsidRPr="00F73D89" w:rsidRDefault="00F73D89" w:rsidP="00F73D89">
      <w:pPr>
        <w:tabs>
          <w:tab w:val="left" w:pos="2410"/>
        </w:tabs>
        <w:ind w:left="2410"/>
        <w:rPr>
          <w:rFonts w:ascii="Arial" w:eastAsia="Arial" w:hAnsi="Arial" w:cs="Arial"/>
          <w:sz w:val="19"/>
          <w:szCs w:val="19"/>
        </w:rPr>
      </w:pPr>
    </w:p>
    <w:p w:rsidR="00F73D89" w:rsidRPr="00F73D89" w:rsidRDefault="00F73D89" w:rsidP="00F73D89">
      <w:pPr>
        <w:tabs>
          <w:tab w:val="left" w:pos="1843"/>
        </w:tabs>
        <w:ind w:left="2410" w:hanging="1134"/>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Cleaning and Maintenance Manual.</w:t>
      </w:r>
    </w:p>
    <w:p w:rsidR="00F73D89" w:rsidRPr="00F73D89" w:rsidRDefault="00F73D89" w:rsidP="00F73D89">
      <w:pPr>
        <w:tabs>
          <w:tab w:val="left" w:pos="2410"/>
        </w:tabs>
        <w:ind w:left="2410"/>
        <w:rPr>
          <w:rFonts w:ascii="Arial" w:eastAsia="Arial" w:hAnsi="Arial" w:cs="Arial"/>
          <w:sz w:val="19"/>
          <w:szCs w:val="19"/>
        </w:rPr>
      </w:pPr>
    </w:p>
    <w:p w:rsidR="00F73D89" w:rsidRPr="00F73D89" w:rsidRDefault="00F73D89" w:rsidP="00F73D89">
      <w:pPr>
        <w:tabs>
          <w:tab w:val="left" w:pos="2410"/>
        </w:tabs>
        <w:ind w:left="1843" w:hanging="567"/>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Maintenance Submittals:</w:t>
      </w:r>
    </w:p>
    <w:p w:rsidR="00F73D89" w:rsidRPr="00F73D89" w:rsidRDefault="00F73D89" w:rsidP="00A2242F">
      <w:pPr>
        <w:tabs>
          <w:tab w:val="left" w:pos="2127"/>
        </w:tabs>
        <w:ind w:left="2127" w:hanging="284"/>
        <w:rPr>
          <w:rFonts w:ascii="Arial" w:eastAsia="Arial" w:hAnsi="Arial" w:cs="Arial"/>
          <w:sz w:val="19"/>
          <w:szCs w:val="19"/>
        </w:rPr>
      </w:pPr>
      <w:r w:rsidRPr="00F73D89">
        <w:rPr>
          <w:rFonts w:ascii="Arial" w:eastAsia="Arial" w:hAnsi="Arial" w:cs="Arial"/>
          <w:sz w:val="19"/>
          <w:szCs w:val="19"/>
        </w:rPr>
        <w:t>1.</w:t>
      </w:r>
      <w:r w:rsidRPr="00F73D89">
        <w:rPr>
          <w:rFonts w:ascii="Arial" w:eastAsia="Arial" w:hAnsi="Arial" w:cs="Arial"/>
          <w:sz w:val="19"/>
          <w:szCs w:val="19"/>
        </w:rPr>
        <w:tab/>
        <w:t>Before completion of the works, submit four (4) copies of a Maintenance Manual in accordance with Division 01 to include:</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Recommended periodic inspection and maintenance schedule.</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A copy of each shop drawing in its latest amended form.</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c.</w:t>
      </w:r>
      <w:r w:rsidRPr="00F73D89">
        <w:rPr>
          <w:rFonts w:ascii="Arial" w:eastAsia="Arial" w:hAnsi="Arial" w:cs="Arial"/>
          <w:sz w:val="19"/>
          <w:szCs w:val="19"/>
        </w:rPr>
        <w:tab/>
        <w:t>Complete explanation of operation principles and sequences.</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d.</w:t>
      </w:r>
      <w:r w:rsidRPr="00F73D89">
        <w:rPr>
          <w:rFonts w:ascii="Arial" w:eastAsia="Arial" w:hAnsi="Arial" w:cs="Arial"/>
          <w:sz w:val="19"/>
          <w:szCs w:val="19"/>
        </w:rPr>
        <w:tab/>
        <w:t>Complete parts list, with numbers and sizes.</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e.</w:t>
      </w:r>
      <w:r w:rsidRPr="00F73D89">
        <w:rPr>
          <w:rFonts w:ascii="Arial" w:eastAsia="Arial" w:hAnsi="Arial" w:cs="Arial"/>
          <w:sz w:val="19"/>
          <w:szCs w:val="19"/>
        </w:rPr>
        <w:tab/>
        <w:t>Method statement of replacement of component parts of the installation.</w:t>
      </w:r>
    </w:p>
    <w:p w:rsid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f.</w:t>
      </w:r>
      <w:r w:rsidRPr="00F73D89">
        <w:rPr>
          <w:rFonts w:ascii="Arial" w:eastAsia="Arial" w:hAnsi="Arial" w:cs="Arial"/>
          <w:sz w:val="19"/>
          <w:szCs w:val="19"/>
        </w:rPr>
        <w:tab/>
        <w:t>Instructions for the proper cleaning and routine maintenance of all components</w:t>
      </w:r>
      <w:r>
        <w:rPr>
          <w:rFonts w:ascii="Arial" w:eastAsia="Arial" w:hAnsi="Arial" w:cs="Arial"/>
          <w:sz w:val="19"/>
          <w:szCs w:val="19"/>
        </w:rPr>
        <w:t>.</w:t>
      </w:r>
      <w:r w:rsidRPr="00F73D89">
        <w:rPr>
          <w:rFonts w:ascii="Arial" w:eastAsia="Arial" w:hAnsi="Arial" w:cs="Arial"/>
          <w:sz w:val="19"/>
          <w:szCs w:val="19"/>
        </w:rPr>
        <w:t xml:space="preserve"> </w:t>
      </w:r>
    </w:p>
    <w:p w:rsid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276"/>
        </w:tabs>
        <w:ind w:left="2410" w:hanging="1984"/>
        <w:rPr>
          <w:rFonts w:ascii="Arial" w:eastAsia="Arial" w:hAnsi="Arial" w:cs="Arial"/>
          <w:b/>
          <w:sz w:val="19"/>
          <w:szCs w:val="19"/>
        </w:rPr>
      </w:pPr>
      <w:r>
        <w:rPr>
          <w:rFonts w:ascii="Arial" w:eastAsia="Arial" w:hAnsi="Arial" w:cs="Arial"/>
          <w:sz w:val="19"/>
          <w:szCs w:val="19"/>
        </w:rPr>
        <w:t xml:space="preserve">  </w:t>
      </w:r>
      <w:r w:rsidRPr="00F73D89">
        <w:rPr>
          <w:rFonts w:ascii="Arial" w:eastAsia="Arial" w:hAnsi="Arial" w:cs="Arial"/>
          <w:b/>
          <w:sz w:val="19"/>
          <w:szCs w:val="19"/>
        </w:rPr>
        <w:t>1.7</w:t>
      </w:r>
      <w:r w:rsidRPr="00F73D89">
        <w:rPr>
          <w:rFonts w:ascii="Arial" w:eastAsia="Arial" w:hAnsi="Arial" w:cs="Arial"/>
          <w:b/>
          <w:sz w:val="19"/>
          <w:szCs w:val="19"/>
        </w:rPr>
        <w:tab/>
        <w:t>QUALITY ASSURANCE</w:t>
      </w:r>
    </w:p>
    <w:p w:rsidR="00F73D89" w:rsidRP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843"/>
        </w:tabs>
        <w:ind w:left="1843" w:hanging="567"/>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Source Limitations: Obtain louvers and vents from single source from a single manufacturer where indicated to be of same type, design, or factory-applied color finish.</w:t>
      </w:r>
    </w:p>
    <w:p w:rsidR="00F73D89" w:rsidRPr="00F73D89" w:rsidRDefault="00F73D89" w:rsidP="00F73D89">
      <w:pPr>
        <w:tabs>
          <w:tab w:val="left" w:pos="1843"/>
        </w:tabs>
        <w:ind w:left="1843" w:hanging="567"/>
        <w:rPr>
          <w:rFonts w:ascii="Arial" w:eastAsia="Arial" w:hAnsi="Arial" w:cs="Arial"/>
          <w:sz w:val="19"/>
          <w:szCs w:val="19"/>
        </w:rPr>
      </w:pPr>
    </w:p>
    <w:p w:rsidR="00F73D89" w:rsidRPr="00F73D89" w:rsidRDefault="00F73D89" w:rsidP="00F73D89">
      <w:pPr>
        <w:tabs>
          <w:tab w:val="left" w:pos="1843"/>
        </w:tabs>
        <w:ind w:left="2410" w:hanging="1134"/>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Welding: Qualify procedures and personnel according to the following:</w:t>
      </w:r>
    </w:p>
    <w:p w:rsidR="00F73D89" w:rsidRPr="00F73D89" w:rsidRDefault="00F73D89" w:rsidP="00A2242F">
      <w:pPr>
        <w:tabs>
          <w:tab w:val="left" w:pos="2127"/>
        </w:tabs>
        <w:ind w:left="2410" w:hanging="567"/>
        <w:rPr>
          <w:rFonts w:ascii="Arial" w:eastAsia="Arial" w:hAnsi="Arial" w:cs="Arial"/>
          <w:sz w:val="19"/>
          <w:szCs w:val="19"/>
        </w:rPr>
      </w:pPr>
      <w:r w:rsidRPr="00F73D89">
        <w:rPr>
          <w:rFonts w:ascii="Arial" w:eastAsia="Arial" w:hAnsi="Arial" w:cs="Arial"/>
          <w:sz w:val="19"/>
          <w:szCs w:val="19"/>
        </w:rPr>
        <w:t>1.</w:t>
      </w:r>
      <w:r w:rsidRPr="00F73D89">
        <w:rPr>
          <w:rFonts w:ascii="Arial" w:eastAsia="Arial" w:hAnsi="Arial" w:cs="Arial"/>
          <w:sz w:val="19"/>
          <w:szCs w:val="19"/>
        </w:rPr>
        <w:tab/>
        <w:t>AWS D1.2/D1.2M, "Structural Welding Code - Aluminum."</w:t>
      </w:r>
    </w:p>
    <w:p w:rsidR="00F73D89" w:rsidRP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843"/>
        </w:tabs>
        <w:ind w:left="1843" w:hanging="567"/>
        <w:rPr>
          <w:rFonts w:ascii="Arial" w:eastAsia="Arial" w:hAnsi="Arial" w:cs="Arial"/>
          <w:sz w:val="19"/>
          <w:szCs w:val="19"/>
        </w:rPr>
      </w:pPr>
      <w:r w:rsidRPr="00F73D89">
        <w:rPr>
          <w:rFonts w:ascii="Arial" w:eastAsia="Arial" w:hAnsi="Arial" w:cs="Arial"/>
          <w:sz w:val="19"/>
          <w:szCs w:val="19"/>
        </w:rPr>
        <w:t>C.</w:t>
      </w:r>
      <w:r w:rsidRPr="00F73D89">
        <w:rPr>
          <w:rFonts w:ascii="Arial" w:eastAsia="Arial" w:hAnsi="Arial" w:cs="Arial"/>
          <w:sz w:val="19"/>
          <w:szCs w:val="19"/>
        </w:rPr>
        <w:tab/>
        <w:t>Sheet Metal and Air Conditioning Contractor’s National Association (SMACNA) Standard: Comply with recommendations in SMACNA's "Architectural Sheet Metal Manual" for fabrication, construction details, and installation procedures.</w:t>
      </w:r>
    </w:p>
    <w:p w:rsidR="00F73D89" w:rsidRDefault="00F73D89" w:rsidP="00F73D89">
      <w:pPr>
        <w:tabs>
          <w:tab w:val="left" w:pos="2410"/>
        </w:tabs>
        <w:ind w:left="2410" w:hanging="1843"/>
        <w:rPr>
          <w:rFonts w:ascii="Arial" w:eastAsia="Arial" w:hAnsi="Arial" w:cs="Arial"/>
          <w:sz w:val="19"/>
          <w:szCs w:val="19"/>
        </w:rPr>
      </w:pPr>
      <w:r w:rsidRPr="00F73D89">
        <w:rPr>
          <w:rFonts w:ascii="Arial" w:eastAsia="Arial" w:hAnsi="Arial" w:cs="Arial"/>
          <w:sz w:val="19"/>
          <w:szCs w:val="19"/>
        </w:rPr>
        <w:t xml:space="preserve"> </w:t>
      </w:r>
      <w:r>
        <w:rPr>
          <w:rFonts w:ascii="Arial" w:eastAsia="Arial" w:hAnsi="Arial" w:cs="Arial"/>
          <w:sz w:val="19"/>
          <w:szCs w:val="19"/>
        </w:rPr>
        <w:t xml:space="preserve">    </w:t>
      </w:r>
    </w:p>
    <w:p w:rsidR="005E30AD" w:rsidRPr="005E30AD" w:rsidRDefault="005E30AD" w:rsidP="005E30AD">
      <w:pPr>
        <w:tabs>
          <w:tab w:val="left" w:pos="1843"/>
        </w:tabs>
        <w:ind w:left="2410" w:hanging="1134"/>
        <w:rPr>
          <w:rFonts w:ascii="Arial" w:eastAsia="Arial" w:hAnsi="Arial" w:cs="Arial"/>
          <w:sz w:val="19"/>
          <w:szCs w:val="19"/>
        </w:rPr>
      </w:pPr>
      <w:r w:rsidRPr="005E30AD">
        <w:rPr>
          <w:rFonts w:ascii="Arial" w:eastAsia="Arial" w:hAnsi="Arial" w:cs="Arial"/>
          <w:sz w:val="19"/>
          <w:szCs w:val="19"/>
        </w:rPr>
        <w:t>D.</w:t>
      </w:r>
      <w:r w:rsidRPr="005E30AD">
        <w:rPr>
          <w:rFonts w:ascii="Arial" w:eastAsia="Arial" w:hAnsi="Arial" w:cs="Arial"/>
          <w:sz w:val="19"/>
          <w:szCs w:val="19"/>
        </w:rPr>
        <w:tab/>
        <w:t>Qualifications:</w:t>
      </w:r>
    </w:p>
    <w:p w:rsidR="005E30AD" w:rsidRPr="005E30AD" w:rsidRDefault="005E30AD" w:rsidP="00A2242F">
      <w:pPr>
        <w:tabs>
          <w:tab w:val="left" w:pos="2127"/>
        </w:tabs>
        <w:ind w:left="2127" w:hanging="284"/>
        <w:rPr>
          <w:rFonts w:ascii="Arial" w:eastAsia="Arial" w:hAnsi="Arial" w:cs="Arial"/>
          <w:sz w:val="19"/>
          <w:szCs w:val="19"/>
        </w:rPr>
      </w:pPr>
      <w:r w:rsidRPr="005E30AD">
        <w:rPr>
          <w:rFonts w:ascii="Arial" w:eastAsia="Arial" w:hAnsi="Arial" w:cs="Arial"/>
          <w:sz w:val="19"/>
          <w:szCs w:val="19"/>
        </w:rPr>
        <w:t>1.</w:t>
      </w:r>
      <w:r w:rsidRPr="005E30AD">
        <w:rPr>
          <w:rFonts w:ascii="Arial" w:eastAsia="Arial" w:hAnsi="Arial" w:cs="Arial"/>
          <w:sz w:val="19"/>
          <w:szCs w:val="19"/>
        </w:rPr>
        <w:tab/>
        <w:t xml:space="preserve">Installers: Provide work of this Section executed by competent installers with minimum of 5 </w:t>
      </w:r>
      <w:proofErr w:type="spellStart"/>
      <w:r w:rsidRPr="005E30AD">
        <w:rPr>
          <w:rFonts w:ascii="Arial" w:eastAsia="Arial" w:hAnsi="Arial" w:cs="Arial"/>
          <w:sz w:val="19"/>
          <w:szCs w:val="19"/>
        </w:rPr>
        <w:t>years experience</w:t>
      </w:r>
      <w:proofErr w:type="spellEnd"/>
      <w:r w:rsidRPr="005E30AD">
        <w:rPr>
          <w:rFonts w:ascii="Arial" w:eastAsia="Arial" w:hAnsi="Arial" w:cs="Arial"/>
          <w:sz w:val="19"/>
          <w:szCs w:val="19"/>
        </w:rPr>
        <w:t xml:space="preserve"> in application of products, systems and assemblies specified and with approval and training of the product manufacturers.</w:t>
      </w:r>
    </w:p>
    <w:p w:rsidR="005E30AD" w:rsidRPr="005E30AD" w:rsidRDefault="005E30AD" w:rsidP="00A2242F">
      <w:pPr>
        <w:tabs>
          <w:tab w:val="left" w:pos="2127"/>
        </w:tabs>
        <w:ind w:left="2127" w:hanging="284"/>
        <w:rPr>
          <w:rFonts w:ascii="Arial" w:eastAsia="Arial" w:hAnsi="Arial" w:cs="Arial"/>
          <w:sz w:val="19"/>
          <w:szCs w:val="19"/>
        </w:rPr>
      </w:pPr>
      <w:r w:rsidRPr="005E30AD">
        <w:rPr>
          <w:rFonts w:ascii="Arial" w:eastAsia="Arial" w:hAnsi="Arial" w:cs="Arial"/>
          <w:sz w:val="19"/>
          <w:szCs w:val="19"/>
        </w:rPr>
        <w:t>2.</w:t>
      </w:r>
      <w:r w:rsidRPr="005E30AD">
        <w:rPr>
          <w:rFonts w:ascii="Arial" w:eastAsia="Arial" w:hAnsi="Arial" w:cs="Arial"/>
          <w:sz w:val="19"/>
          <w:szCs w:val="19"/>
        </w:rPr>
        <w:tab/>
        <w:t>Licensed Professionals: Employ a professional structural engineer carrying a minimum of $2,000,000.00 professional liability insurance and registered in the relevant jurisdiction in accordance with requirements of Division 01 to:</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a.</w:t>
      </w:r>
      <w:r w:rsidR="001E1C74">
        <w:rPr>
          <w:rFonts w:ascii="Arial" w:eastAsia="Arial" w:hAnsi="Arial" w:cs="Arial"/>
          <w:sz w:val="19"/>
          <w:szCs w:val="19"/>
        </w:rPr>
        <w:t xml:space="preserve">   </w:t>
      </w:r>
      <w:r w:rsidR="008B125B">
        <w:rPr>
          <w:rFonts w:ascii="Arial" w:eastAsia="Arial" w:hAnsi="Arial" w:cs="Arial"/>
          <w:sz w:val="19"/>
          <w:szCs w:val="19"/>
        </w:rPr>
        <w:t xml:space="preserve"> </w:t>
      </w:r>
      <w:r w:rsidRPr="005E30AD">
        <w:rPr>
          <w:rFonts w:ascii="Arial" w:eastAsia="Arial" w:hAnsi="Arial" w:cs="Arial"/>
          <w:sz w:val="19"/>
          <w:szCs w:val="19"/>
        </w:rPr>
        <w:t>Design components of The Work of this Section requiring structural performance.</w:t>
      </w:r>
    </w:p>
    <w:p w:rsidR="005E30AD" w:rsidRPr="005E30AD" w:rsidRDefault="005E30AD" w:rsidP="00A2242F">
      <w:pPr>
        <w:tabs>
          <w:tab w:val="left" w:pos="2410"/>
        </w:tabs>
        <w:ind w:left="2410" w:hanging="283"/>
        <w:rPr>
          <w:rFonts w:ascii="Arial" w:eastAsia="Arial" w:hAnsi="Arial" w:cs="Arial"/>
          <w:sz w:val="19"/>
          <w:szCs w:val="19"/>
        </w:rPr>
      </w:pPr>
      <w:proofErr w:type="gramStart"/>
      <w:r w:rsidRPr="005E30AD">
        <w:rPr>
          <w:rFonts w:ascii="Arial" w:eastAsia="Arial" w:hAnsi="Arial" w:cs="Arial"/>
          <w:sz w:val="19"/>
          <w:szCs w:val="19"/>
        </w:rPr>
        <w:t>b</w:t>
      </w:r>
      <w:proofErr w:type="gramEnd"/>
      <w:r w:rsidRPr="005E30AD">
        <w:rPr>
          <w:rFonts w:ascii="Arial" w:eastAsia="Arial" w:hAnsi="Arial" w:cs="Arial"/>
          <w:sz w:val="19"/>
          <w:szCs w:val="19"/>
        </w:rPr>
        <w:t>.</w:t>
      </w:r>
      <w:r w:rsidR="001E1C74">
        <w:rPr>
          <w:rFonts w:ascii="Arial" w:eastAsia="Arial" w:hAnsi="Arial" w:cs="Arial"/>
          <w:sz w:val="19"/>
          <w:szCs w:val="19"/>
        </w:rPr>
        <w:t xml:space="preserve">  </w:t>
      </w:r>
      <w:r w:rsidR="008B125B">
        <w:rPr>
          <w:rFonts w:ascii="Arial" w:eastAsia="Arial" w:hAnsi="Arial" w:cs="Arial"/>
          <w:sz w:val="19"/>
          <w:szCs w:val="19"/>
        </w:rPr>
        <w:t xml:space="preserve"> </w:t>
      </w:r>
      <w:r w:rsidR="001E1C74">
        <w:rPr>
          <w:rFonts w:ascii="Arial" w:eastAsia="Arial" w:hAnsi="Arial" w:cs="Arial"/>
          <w:sz w:val="19"/>
          <w:szCs w:val="19"/>
        </w:rPr>
        <w:t xml:space="preserve"> </w:t>
      </w:r>
      <w:r w:rsidRPr="005E30AD">
        <w:rPr>
          <w:rFonts w:ascii="Arial" w:eastAsia="Arial" w:hAnsi="Arial" w:cs="Arial"/>
          <w:sz w:val="19"/>
          <w:szCs w:val="19"/>
        </w:rPr>
        <w:t>Be responsible for full assemblies and connections.</w:t>
      </w:r>
    </w:p>
    <w:p w:rsidR="005E30AD" w:rsidRPr="005E30AD" w:rsidRDefault="005E30AD" w:rsidP="00A2242F">
      <w:pPr>
        <w:tabs>
          <w:tab w:val="left" w:pos="2552"/>
        </w:tabs>
        <w:ind w:left="2410" w:hanging="283"/>
        <w:rPr>
          <w:rFonts w:ascii="Arial" w:eastAsia="Arial" w:hAnsi="Arial" w:cs="Arial"/>
          <w:sz w:val="19"/>
          <w:szCs w:val="19"/>
        </w:rPr>
      </w:pPr>
      <w:proofErr w:type="gramStart"/>
      <w:r w:rsidRPr="005E30AD">
        <w:rPr>
          <w:rFonts w:ascii="Arial" w:eastAsia="Arial" w:hAnsi="Arial" w:cs="Arial"/>
          <w:sz w:val="19"/>
          <w:szCs w:val="19"/>
        </w:rPr>
        <w:t>c</w:t>
      </w:r>
      <w:proofErr w:type="gramEnd"/>
      <w:r w:rsidRPr="005E30AD">
        <w:rPr>
          <w:rFonts w:ascii="Arial" w:eastAsia="Arial" w:hAnsi="Arial" w:cs="Arial"/>
          <w:sz w:val="19"/>
          <w:szCs w:val="19"/>
        </w:rPr>
        <w:t>.</w:t>
      </w:r>
      <w:r w:rsidRPr="005E30AD">
        <w:rPr>
          <w:rFonts w:ascii="Arial" w:eastAsia="Arial" w:hAnsi="Arial" w:cs="Arial"/>
          <w:sz w:val="19"/>
          <w:szCs w:val="19"/>
        </w:rPr>
        <w:tab/>
      </w:r>
      <w:r w:rsidR="00A2242F">
        <w:rPr>
          <w:rFonts w:ascii="Arial" w:eastAsia="Arial" w:hAnsi="Arial" w:cs="Arial"/>
          <w:sz w:val="19"/>
          <w:szCs w:val="19"/>
        </w:rPr>
        <w:t xml:space="preserve">  </w:t>
      </w:r>
      <w:r w:rsidRPr="005E30AD">
        <w:rPr>
          <w:rFonts w:ascii="Arial" w:eastAsia="Arial" w:hAnsi="Arial" w:cs="Arial"/>
          <w:sz w:val="19"/>
          <w:szCs w:val="19"/>
        </w:rPr>
        <w:t>Be responsible for determining sizes, joint spacing to allow thermal movement and loading</w:t>
      </w:r>
      <w:r>
        <w:rPr>
          <w:rFonts w:ascii="Arial" w:eastAsia="Arial" w:hAnsi="Arial" w:cs="Arial"/>
          <w:sz w:val="19"/>
          <w:szCs w:val="19"/>
        </w:rPr>
        <w:t xml:space="preserve"> </w:t>
      </w:r>
      <w:r w:rsidRPr="005E30AD">
        <w:rPr>
          <w:rFonts w:ascii="Arial" w:eastAsia="Arial" w:hAnsi="Arial" w:cs="Arial"/>
          <w:sz w:val="19"/>
          <w:szCs w:val="19"/>
        </w:rPr>
        <w:t xml:space="preserve">of </w:t>
      </w:r>
      <w:r w:rsidRPr="005E30AD">
        <w:rPr>
          <w:rFonts w:ascii="Arial" w:eastAsia="Arial" w:hAnsi="Arial" w:cs="Arial"/>
          <w:sz w:val="19"/>
          <w:szCs w:val="19"/>
        </w:rPr>
        <w:lastRenderedPageBreak/>
        <w:t>components in accordance with applicable codes and regulations.</w:t>
      </w:r>
    </w:p>
    <w:p w:rsidR="005E30AD" w:rsidRPr="005E30AD" w:rsidRDefault="005E30AD" w:rsidP="00A2242F">
      <w:pPr>
        <w:tabs>
          <w:tab w:val="left" w:pos="2410"/>
        </w:tabs>
        <w:ind w:left="2410" w:hanging="283"/>
        <w:rPr>
          <w:rFonts w:ascii="Arial" w:eastAsia="Arial" w:hAnsi="Arial" w:cs="Arial"/>
          <w:sz w:val="19"/>
          <w:szCs w:val="19"/>
        </w:rPr>
      </w:pPr>
      <w:proofErr w:type="gramStart"/>
      <w:r w:rsidRPr="005E30AD">
        <w:rPr>
          <w:rFonts w:ascii="Arial" w:eastAsia="Arial" w:hAnsi="Arial" w:cs="Arial"/>
          <w:sz w:val="19"/>
          <w:szCs w:val="19"/>
        </w:rPr>
        <w:t>d</w:t>
      </w:r>
      <w:proofErr w:type="gramEnd"/>
      <w:r w:rsidRPr="005E30AD">
        <w:rPr>
          <w:rFonts w:ascii="Arial" w:eastAsia="Arial" w:hAnsi="Arial" w:cs="Arial"/>
          <w:sz w:val="19"/>
          <w:szCs w:val="19"/>
        </w:rPr>
        <w:t>.</w:t>
      </w:r>
      <w:r w:rsidRPr="005E30AD">
        <w:rPr>
          <w:rFonts w:ascii="Arial" w:eastAsia="Arial" w:hAnsi="Arial" w:cs="Arial"/>
          <w:sz w:val="19"/>
          <w:szCs w:val="19"/>
        </w:rPr>
        <w:tab/>
        <w:t>Be responsible for production and review of Shop Drawings.</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e.</w:t>
      </w:r>
      <w:r w:rsidRPr="005E30AD">
        <w:rPr>
          <w:rFonts w:ascii="Arial" w:eastAsia="Arial" w:hAnsi="Arial" w:cs="Arial"/>
          <w:sz w:val="19"/>
          <w:szCs w:val="19"/>
        </w:rPr>
        <w:tab/>
        <w:t>Inspect work of this Section during fabrication and erection.</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f.</w:t>
      </w:r>
      <w:r w:rsidRPr="005E30AD">
        <w:rPr>
          <w:rFonts w:ascii="Arial" w:eastAsia="Arial" w:hAnsi="Arial" w:cs="Arial"/>
          <w:sz w:val="19"/>
          <w:szCs w:val="19"/>
        </w:rPr>
        <w:tab/>
        <w:t>Stamp and sign each Shop Drawing.</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g.</w:t>
      </w:r>
      <w:r w:rsidRPr="005E30AD">
        <w:rPr>
          <w:rFonts w:ascii="Arial" w:eastAsia="Arial" w:hAnsi="Arial" w:cs="Arial"/>
          <w:sz w:val="19"/>
          <w:szCs w:val="19"/>
        </w:rPr>
        <w:tab/>
        <w:t>Establish seismic design criteria based on:</w:t>
      </w:r>
    </w:p>
    <w:p w:rsidR="005E30AD" w:rsidRP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1.</w:t>
      </w:r>
      <w:r w:rsidR="001E1C74">
        <w:rPr>
          <w:rFonts w:ascii="Arial" w:eastAsia="Arial" w:hAnsi="Arial" w:cs="Arial"/>
          <w:sz w:val="19"/>
          <w:szCs w:val="19"/>
        </w:rPr>
        <w:t xml:space="preserve">   </w:t>
      </w:r>
      <w:r w:rsidRPr="005E30AD">
        <w:rPr>
          <w:rFonts w:ascii="Arial" w:eastAsia="Arial" w:hAnsi="Arial" w:cs="Arial"/>
          <w:sz w:val="19"/>
          <w:szCs w:val="19"/>
        </w:rPr>
        <w:t>Anticipated ground motion.</w:t>
      </w:r>
    </w:p>
    <w:p w:rsidR="005E30AD" w:rsidRP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2.</w:t>
      </w:r>
      <w:r w:rsidR="001E1C74">
        <w:rPr>
          <w:rFonts w:ascii="Arial" w:eastAsia="Arial" w:hAnsi="Arial" w:cs="Arial"/>
          <w:sz w:val="19"/>
          <w:szCs w:val="19"/>
        </w:rPr>
        <w:t xml:space="preserve">   </w:t>
      </w:r>
      <w:r w:rsidRPr="005E30AD">
        <w:rPr>
          <w:rFonts w:ascii="Arial" w:eastAsia="Arial" w:hAnsi="Arial" w:cs="Arial"/>
          <w:sz w:val="19"/>
          <w:szCs w:val="19"/>
        </w:rPr>
        <w:t>Soil type in specific geographic area.</w:t>
      </w:r>
    </w:p>
    <w:p w:rsid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3.</w:t>
      </w:r>
      <w:r w:rsidR="001E1C74">
        <w:rPr>
          <w:rFonts w:ascii="Arial" w:eastAsia="Arial" w:hAnsi="Arial" w:cs="Arial"/>
          <w:sz w:val="19"/>
          <w:szCs w:val="19"/>
        </w:rPr>
        <w:t xml:space="preserve">   </w:t>
      </w:r>
      <w:r w:rsidRPr="005E30AD">
        <w:rPr>
          <w:rFonts w:ascii="Arial" w:eastAsia="Arial" w:hAnsi="Arial" w:cs="Arial"/>
          <w:sz w:val="19"/>
          <w:szCs w:val="19"/>
        </w:rPr>
        <w:t>Occupancy category.</w:t>
      </w:r>
    </w:p>
    <w:p w:rsidR="005E30AD" w:rsidRDefault="005E30AD" w:rsidP="005E30AD">
      <w:pPr>
        <w:tabs>
          <w:tab w:val="left" w:pos="2410"/>
        </w:tabs>
        <w:ind w:left="2410" w:firstLine="425"/>
        <w:rPr>
          <w:rFonts w:ascii="Arial" w:eastAsia="Arial" w:hAnsi="Arial" w:cs="Arial"/>
          <w:sz w:val="19"/>
          <w:szCs w:val="19"/>
        </w:rPr>
      </w:pPr>
    </w:p>
    <w:p w:rsidR="005E30AD" w:rsidRPr="005E30AD" w:rsidRDefault="005E30AD" w:rsidP="005E30AD">
      <w:pPr>
        <w:ind w:left="1276" w:hanging="709"/>
        <w:rPr>
          <w:rFonts w:ascii="Arial" w:eastAsia="Arial" w:hAnsi="Arial" w:cs="Arial"/>
          <w:b/>
          <w:sz w:val="19"/>
          <w:szCs w:val="19"/>
        </w:rPr>
      </w:pPr>
      <w:r w:rsidRPr="005E30AD">
        <w:rPr>
          <w:rFonts w:ascii="Arial" w:eastAsia="Arial" w:hAnsi="Arial" w:cs="Arial"/>
          <w:b/>
          <w:sz w:val="19"/>
          <w:szCs w:val="19"/>
        </w:rPr>
        <w:t>1.8</w:t>
      </w:r>
      <w:r w:rsidRPr="005E30AD">
        <w:rPr>
          <w:rFonts w:ascii="Arial" w:eastAsia="Arial" w:hAnsi="Arial" w:cs="Arial"/>
          <w:b/>
          <w:sz w:val="19"/>
          <w:szCs w:val="19"/>
        </w:rPr>
        <w:tab/>
        <w:t>PROJECT CONDITIONS</w:t>
      </w:r>
    </w:p>
    <w:p w:rsidR="005E30AD" w:rsidRPr="005E30AD" w:rsidRDefault="005E30AD" w:rsidP="005E30AD">
      <w:pPr>
        <w:tabs>
          <w:tab w:val="left" w:pos="2410"/>
        </w:tabs>
        <w:ind w:left="2410" w:hanging="1276"/>
        <w:rPr>
          <w:rFonts w:ascii="Arial" w:eastAsia="Arial" w:hAnsi="Arial" w:cs="Arial"/>
          <w:sz w:val="19"/>
          <w:szCs w:val="19"/>
        </w:rPr>
      </w:pPr>
    </w:p>
    <w:p w:rsidR="005E30AD" w:rsidRPr="005E30AD" w:rsidRDefault="005E30AD" w:rsidP="005E30AD">
      <w:pPr>
        <w:tabs>
          <w:tab w:val="left" w:pos="1843"/>
        </w:tabs>
        <w:ind w:left="2410" w:hanging="1134"/>
        <w:rPr>
          <w:rFonts w:ascii="Arial" w:eastAsia="Arial" w:hAnsi="Arial" w:cs="Arial"/>
          <w:sz w:val="19"/>
          <w:szCs w:val="19"/>
        </w:rPr>
      </w:pPr>
      <w:r w:rsidRPr="005E30AD">
        <w:rPr>
          <w:rFonts w:ascii="Arial" w:eastAsia="Arial" w:hAnsi="Arial" w:cs="Arial"/>
          <w:sz w:val="19"/>
          <w:szCs w:val="19"/>
        </w:rPr>
        <w:t>A.</w:t>
      </w:r>
      <w:r w:rsidRPr="005E30AD">
        <w:rPr>
          <w:rFonts w:ascii="Arial" w:eastAsia="Arial" w:hAnsi="Arial" w:cs="Arial"/>
          <w:sz w:val="19"/>
          <w:szCs w:val="19"/>
        </w:rPr>
        <w:tab/>
        <w:t>Field Measurements: Verify actual dimensions of openings by field measurements before fabrication.</w:t>
      </w:r>
    </w:p>
    <w:p w:rsidR="005E30AD" w:rsidRPr="005E30AD" w:rsidRDefault="005E30AD" w:rsidP="005E30AD">
      <w:pPr>
        <w:tabs>
          <w:tab w:val="left" w:pos="2410"/>
        </w:tabs>
        <w:ind w:left="2410" w:hanging="1276"/>
        <w:rPr>
          <w:rFonts w:ascii="Arial" w:eastAsia="Arial" w:hAnsi="Arial" w:cs="Arial"/>
          <w:sz w:val="19"/>
          <w:szCs w:val="19"/>
        </w:rPr>
      </w:pPr>
    </w:p>
    <w:p w:rsid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B.</w:t>
      </w:r>
      <w:r w:rsidRPr="005E30AD">
        <w:rPr>
          <w:rFonts w:ascii="Arial" w:eastAsia="Arial" w:hAnsi="Arial" w:cs="Arial"/>
          <w:sz w:val="19"/>
          <w:szCs w:val="19"/>
        </w:rPr>
        <w:tab/>
        <w:t>Maintain environmental conditions (temperature, humidity, and ventilation) within limits recommended by manufacturer for optimum results. Do not install products under environmental conditions outside manufacturer's absolute limits.</w:t>
      </w:r>
    </w:p>
    <w:p w:rsid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ind w:left="1276" w:hanging="709"/>
        <w:rPr>
          <w:rFonts w:ascii="Arial" w:eastAsia="Arial" w:hAnsi="Arial" w:cs="Arial"/>
          <w:b/>
          <w:sz w:val="19"/>
          <w:szCs w:val="19"/>
        </w:rPr>
      </w:pPr>
      <w:r w:rsidRPr="005E30AD">
        <w:rPr>
          <w:rFonts w:ascii="Arial" w:eastAsia="Arial" w:hAnsi="Arial" w:cs="Arial"/>
          <w:b/>
          <w:sz w:val="19"/>
          <w:szCs w:val="19"/>
        </w:rPr>
        <w:t>1.9</w:t>
      </w:r>
      <w:r w:rsidRPr="005E30AD">
        <w:rPr>
          <w:rFonts w:ascii="Arial" w:eastAsia="Arial" w:hAnsi="Arial" w:cs="Arial"/>
          <w:b/>
          <w:sz w:val="19"/>
          <w:szCs w:val="19"/>
        </w:rPr>
        <w:tab/>
        <w:t>DELIVERY, STORAGE AND HANDLING</w:t>
      </w:r>
    </w:p>
    <w:p w:rsidR="005E30AD" w:rsidRP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A.</w:t>
      </w:r>
      <w:r w:rsidRPr="005E30AD">
        <w:rPr>
          <w:rFonts w:ascii="Arial" w:eastAsia="Arial" w:hAnsi="Arial" w:cs="Arial"/>
          <w:sz w:val="19"/>
          <w:szCs w:val="19"/>
        </w:rPr>
        <w:tab/>
        <w:t>Delivery and Acceptance Requirements: Coordinate deliveries to comply with construction schedule and arrange for strategic off-the-ground, undercover storage locations.</w:t>
      </w:r>
    </w:p>
    <w:p w:rsidR="005E30AD" w:rsidRP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B.</w:t>
      </w:r>
      <w:r w:rsidRPr="005E30AD">
        <w:rPr>
          <w:rFonts w:ascii="Arial" w:eastAsia="Arial" w:hAnsi="Arial" w:cs="Arial"/>
          <w:sz w:val="19"/>
          <w:szCs w:val="19"/>
        </w:rPr>
        <w:tab/>
        <w:t>Storage and Handling Requirements:</w:t>
      </w:r>
    </w:p>
    <w:p w:rsidR="00385F0B" w:rsidRDefault="00385F0B" w:rsidP="005E30AD">
      <w:pPr>
        <w:tabs>
          <w:tab w:val="left" w:pos="1843"/>
        </w:tabs>
        <w:ind w:left="1843"/>
        <w:rPr>
          <w:rFonts w:ascii="Arial" w:eastAsia="Arial" w:hAnsi="Arial" w:cs="Arial"/>
          <w:sz w:val="19"/>
          <w:szCs w:val="19"/>
        </w:rPr>
      </w:pPr>
    </w:p>
    <w:p w:rsidR="005E30AD" w:rsidRPr="005E30AD" w:rsidRDefault="005E30AD" w:rsidP="00342E1A">
      <w:pPr>
        <w:tabs>
          <w:tab w:val="left" w:pos="1843"/>
        </w:tabs>
        <w:ind w:left="2127" w:hanging="284"/>
        <w:rPr>
          <w:rFonts w:ascii="Arial" w:eastAsia="Arial" w:hAnsi="Arial" w:cs="Arial"/>
          <w:sz w:val="19"/>
          <w:szCs w:val="19"/>
        </w:rPr>
      </w:pPr>
      <w:r w:rsidRPr="005E30AD">
        <w:rPr>
          <w:rFonts w:ascii="Arial" w:eastAsia="Arial" w:hAnsi="Arial" w:cs="Arial"/>
          <w:sz w:val="19"/>
          <w:szCs w:val="19"/>
        </w:rPr>
        <w:t>1.</w:t>
      </w:r>
      <w:r w:rsidRPr="005E30AD">
        <w:rPr>
          <w:rFonts w:ascii="Arial" w:eastAsia="Arial" w:hAnsi="Arial" w:cs="Arial"/>
          <w:sz w:val="19"/>
          <w:szCs w:val="19"/>
        </w:rPr>
        <w:tab/>
        <w:t>Properly wrap louvres with protective coverings and put in suitable crates to prevent distortion and damage. Carefully unload, handle and store to prevent damage.</w:t>
      </w:r>
    </w:p>
    <w:p w:rsidR="005E30AD" w:rsidRPr="005E30AD" w:rsidRDefault="005E30AD" w:rsidP="00385F0B">
      <w:pPr>
        <w:ind w:left="2127" w:hanging="284"/>
        <w:rPr>
          <w:rFonts w:ascii="Arial" w:eastAsia="Arial" w:hAnsi="Arial" w:cs="Arial"/>
          <w:sz w:val="19"/>
          <w:szCs w:val="19"/>
        </w:rPr>
      </w:pPr>
      <w:r w:rsidRPr="005E30AD">
        <w:rPr>
          <w:rFonts w:ascii="Arial" w:eastAsia="Arial" w:hAnsi="Arial" w:cs="Arial"/>
          <w:sz w:val="19"/>
          <w:szCs w:val="19"/>
        </w:rPr>
        <w:t>2.</w:t>
      </w:r>
      <w:r w:rsidRPr="005E30AD">
        <w:rPr>
          <w:rFonts w:ascii="Arial" w:eastAsia="Arial" w:hAnsi="Arial" w:cs="Arial"/>
          <w:sz w:val="19"/>
          <w:szCs w:val="19"/>
        </w:rPr>
        <w:tab/>
        <w:t>Protect work of this Section from damage. Protect other work from damage resulting from this Work. Repair or replace damaged work to satisfaction of Consultant at no cost to Owner.</w:t>
      </w:r>
    </w:p>
    <w:p w:rsidR="005E30AD" w:rsidRDefault="005E30AD" w:rsidP="00385F0B">
      <w:pPr>
        <w:tabs>
          <w:tab w:val="left" w:pos="1843"/>
          <w:tab w:val="left" w:pos="2127"/>
        </w:tabs>
        <w:ind w:left="2127" w:hanging="284"/>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1.10</w:t>
      </w:r>
      <w:r w:rsidRPr="00635CF9">
        <w:rPr>
          <w:rFonts w:ascii="Arial" w:eastAsia="Arial" w:hAnsi="Arial" w:cs="Arial"/>
          <w:b/>
          <w:sz w:val="19"/>
          <w:szCs w:val="19"/>
        </w:rPr>
        <w:tab/>
        <w:t>WARRANTY</w:t>
      </w:r>
    </w:p>
    <w:p w:rsidR="00635CF9" w:rsidRPr="00635CF9" w:rsidRDefault="00635CF9" w:rsidP="00635CF9">
      <w:pPr>
        <w:tabs>
          <w:tab w:val="left" w:pos="1843"/>
          <w:tab w:val="left" w:pos="2127"/>
        </w:tabs>
        <w:ind w:left="2127" w:hanging="284"/>
        <w:rPr>
          <w:rFonts w:ascii="Arial" w:eastAsia="Arial" w:hAnsi="Arial" w:cs="Arial"/>
          <w:sz w:val="19"/>
          <w:szCs w:val="19"/>
        </w:rPr>
      </w:pPr>
    </w:p>
    <w:p w:rsidR="00635CF9" w:rsidRPr="00635CF9" w:rsidRDefault="00635CF9" w:rsidP="006B7C36">
      <w:pPr>
        <w:tabs>
          <w:tab w:val="left" w:pos="1843"/>
        </w:tabs>
        <w:ind w:left="1843" w:hanging="567"/>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 xml:space="preserve">Manufacturer Warranty: Warrant work of this Section against defects and/or deficiencies in accordance with General Conditions of the Contract.  Promptly correct any defects or deficiencies which become apparent within warranty period, to satisfaction of Consultant and at no expense to Owner. Defects include but are not limited to extensive </w:t>
      </w:r>
      <w:proofErr w:type="spellStart"/>
      <w:r w:rsidRPr="00635CF9">
        <w:rPr>
          <w:rFonts w:ascii="Arial" w:eastAsia="Arial" w:hAnsi="Arial" w:cs="Arial"/>
          <w:sz w:val="19"/>
          <w:szCs w:val="19"/>
        </w:rPr>
        <w:t>colour</w:t>
      </w:r>
      <w:proofErr w:type="spellEnd"/>
      <w:r w:rsidRPr="00635CF9">
        <w:rPr>
          <w:rFonts w:ascii="Arial" w:eastAsia="Arial" w:hAnsi="Arial" w:cs="Arial"/>
          <w:sz w:val="19"/>
          <w:szCs w:val="19"/>
        </w:rPr>
        <w:t xml:space="preserve"> fading.</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342E1A">
      <w:pPr>
        <w:tabs>
          <w:tab w:val="left" w:pos="1843"/>
          <w:tab w:val="left" w:pos="1985"/>
        </w:tabs>
        <w:ind w:left="1843" w:hanging="567"/>
        <w:rPr>
          <w:rFonts w:ascii="Arial" w:eastAsia="Arial" w:hAnsi="Arial" w:cs="Arial"/>
          <w:sz w:val="19"/>
          <w:szCs w:val="19"/>
        </w:rPr>
      </w:pPr>
      <w:r w:rsidRPr="00635CF9">
        <w:rPr>
          <w:rFonts w:ascii="Arial" w:eastAsia="Arial" w:hAnsi="Arial" w:cs="Arial"/>
          <w:sz w:val="19"/>
          <w:szCs w:val="19"/>
        </w:rPr>
        <w:t>B.</w:t>
      </w:r>
      <w:r w:rsidRPr="00635CF9">
        <w:rPr>
          <w:rFonts w:ascii="Arial" w:eastAsia="Arial" w:hAnsi="Arial" w:cs="Arial"/>
          <w:sz w:val="19"/>
          <w:szCs w:val="19"/>
        </w:rPr>
        <w:tab/>
        <w:t xml:space="preserve">Warranty, High Performance Organic Coatings: Submit a warranty for a period of </w:t>
      </w:r>
      <w:r w:rsidR="00E07489">
        <w:rPr>
          <w:rFonts w:ascii="Arial" w:eastAsia="Arial" w:hAnsi="Arial" w:cs="Arial"/>
          <w:sz w:val="19"/>
          <w:szCs w:val="19"/>
        </w:rPr>
        <w:t>2</w:t>
      </w:r>
      <w:r w:rsidRPr="00635CF9">
        <w:rPr>
          <w:rFonts w:ascii="Arial" w:eastAsia="Arial" w:hAnsi="Arial" w:cs="Arial"/>
          <w:sz w:val="19"/>
          <w:szCs w:val="19"/>
        </w:rPr>
        <w:t>0 years, warranting integrity of film and permanence of color of high performance organic coatings for following:</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Color fade not to exceed 5 Δ E units (Hunter) as calculated in accordance with ASTM D2244 on exposed surfaces cleaned with clean water and a soft cloth.</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2.</w:t>
      </w:r>
      <w:r w:rsidRPr="00635CF9">
        <w:rPr>
          <w:rFonts w:ascii="Arial" w:eastAsia="Arial" w:hAnsi="Arial" w:cs="Arial"/>
          <w:sz w:val="19"/>
          <w:szCs w:val="19"/>
        </w:rPr>
        <w:tab/>
        <w:t>Degree of chalking not to exceed rating No. 8 when measured in accordance with ASTM D4214 on exposed unwashed surfaces.</w:t>
      </w:r>
    </w:p>
    <w:p w:rsid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3.</w:t>
      </w:r>
      <w:r w:rsidRPr="00635CF9">
        <w:rPr>
          <w:rFonts w:ascii="Arial" w:eastAsia="Arial" w:hAnsi="Arial" w:cs="Arial"/>
          <w:sz w:val="19"/>
          <w:szCs w:val="19"/>
        </w:rPr>
        <w:tab/>
        <w:t>Will not crack, check or peel.</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7F05CD" w:rsidRDefault="00635CF9" w:rsidP="00635CF9">
      <w:pPr>
        <w:tabs>
          <w:tab w:val="left" w:pos="1843"/>
          <w:tab w:val="left" w:pos="2127"/>
        </w:tabs>
        <w:ind w:left="2127" w:hanging="1560"/>
        <w:rPr>
          <w:rFonts w:ascii="Arial" w:eastAsia="Arial" w:hAnsi="Arial" w:cs="Arial"/>
          <w:b/>
          <w:sz w:val="19"/>
          <w:szCs w:val="19"/>
          <w:u w:val="single"/>
        </w:rPr>
      </w:pPr>
      <w:r w:rsidRPr="007F05CD">
        <w:rPr>
          <w:rFonts w:ascii="Arial" w:eastAsia="Arial" w:hAnsi="Arial" w:cs="Arial"/>
          <w:b/>
          <w:sz w:val="19"/>
          <w:szCs w:val="19"/>
          <w:u w:val="single"/>
        </w:rPr>
        <w:t>PART 2 - PRODUCTS</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2.1</w:t>
      </w:r>
      <w:r w:rsidRPr="00635CF9">
        <w:rPr>
          <w:rFonts w:ascii="Arial" w:eastAsia="Arial" w:hAnsi="Arial" w:cs="Arial"/>
          <w:b/>
          <w:sz w:val="19"/>
          <w:szCs w:val="19"/>
        </w:rPr>
        <w:tab/>
        <w:t>MANUFACTURERS</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268"/>
        </w:tabs>
        <w:ind w:left="1843" w:hanging="567"/>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Manufacturer List: Products of following manufacturers are acceptable subject to conformance to requirements of Drawings, Schedules and Specifications:</w:t>
      </w:r>
    </w:p>
    <w:p w:rsidR="00635CF9" w:rsidRDefault="00635CF9" w:rsidP="00635CF9">
      <w:pPr>
        <w:tabs>
          <w:tab w:val="left" w:pos="1843"/>
          <w:tab w:val="left" w:pos="2127"/>
        </w:tabs>
        <w:ind w:left="2127" w:hanging="284"/>
        <w:rPr>
          <w:rFonts w:ascii="Arial" w:eastAsia="Arial" w:hAnsi="Arial" w:cs="Arial"/>
          <w:sz w:val="19"/>
          <w:szCs w:val="19"/>
        </w:rPr>
      </w:pPr>
    </w:p>
    <w:p w:rsidR="00635CF9" w:rsidRPr="00987A03" w:rsidRDefault="00635CF9" w:rsidP="00635CF9">
      <w:pPr>
        <w:tabs>
          <w:tab w:val="left" w:pos="1843"/>
          <w:tab w:val="left" w:pos="2127"/>
        </w:tabs>
        <w:ind w:left="2127" w:hanging="284"/>
        <w:rPr>
          <w:rFonts w:ascii="Arial" w:eastAsia="Arial" w:hAnsi="Arial" w:cs="Arial"/>
          <w:b/>
          <w:sz w:val="19"/>
          <w:szCs w:val="19"/>
        </w:rPr>
      </w:pPr>
      <w:r w:rsidRPr="00635CF9">
        <w:rPr>
          <w:rFonts w:ascii="Arial" w:eastAsia="Arial" w:hAnsi="Arial" w:cs="Arial"/>
          <w:sz w:val="19"/>
          <w:szCs w:val="19"/>
        </w:rPr>
        <w:t>1.</w:t>
      </w:r>
      <w:r w:rsidRPr="00635CF9">
        <w:rPr>
          <w:rFonts w:ascii="Arial" w:eastAsia="Arial" w:hAnsi="Arial" w:cs="Arial"/>
          <w:sz w:val="19"/>
          <w:szCs w:val="19"/>
        </w:rPr>
        <w:tab/>
      </w:r>
      <w:proofErr w:type="spellStart"/>
      <w:r w:rsidRPr="00987A03">
        <w:rPr>
          <w:rFonts w:ascii="Arial" w:eastAsia="Arial" w:hAnsi="Arial" w:cs="Arial"/>
          <w:b/>
          <w:sz w:val="19"/>
          <w:szCs w:val="19"/>
        </w:rPr>
        <w:t>Ventex</w:t>
      </w:r>
      <w:proofErr w:type="spellEnd"/>
      <w:r w:rsidRPr="00987A03">
        <w:rPr>
          <w:rFonts w:ascii="Arial" w:eastAsia="Arial" w:hAnsi="Arial" w:cs="Arial"/>
          <w:b/>
          <w:sz w:val="19"/>
          <w:szCs w:val="19"/>
        </w:rPr>
        <w:t xml:space="preserve"> Inc., Bolton, Ontario   www.ventexinc.com</w:t>
      </w:r>
    </w:p>
    <w:p w:rsidR="00635CF9" w:rsidRPr="00987A03" w:rsidRDefault="00635CF9" w:rsidP="00635CF9">
      <w:pPr>
        <w:tabs>
          <w:tab w:val="left" w:pos="1843"/>
          <w:tab w:val="left" w:pos="2127"/>
        </w:tabs>
        <w:ind w:left="2127" w:hanging="851"/>
        <w:rPr>
          <w:rFonts w:ascii="Arial" w:eastAsia="Arial" w:hAnsi="Arial" w:cs="Arial"/>
          <w:b/>
          <w:sz w:val="19"/>
          <w:szCs w:val="19"/>
        </w:rPr>
      </w:pPr>
    </w:p>
    <w:p w:rsidR="00635CF9" w:rsidRDefault="00635CF9" w:rsidP="00342E1A">
      <w:pPr>
        <w:tabs>
          <w:tab w:val="left" w:pos="1843"/>
        </w:tabs>
        <w:ind w:left="1843" w:hanging="567"/>
        <w:rPr>
          <w:rFonts w:ascii="Arial" w:eastAsia="Arial" w:hAnsi="Arial" w:cs="Arial"/>
          <w:sz w:val="19"/>
          <w:szCs w:val="19"/>
        </w:rPr>
      </w:pPr>
      <w:r w:rsidRPr="00635CF9">
        <w:rPr>
          <w:rFonts w:ascii="Arial" w:eastAsia="Arial" w:hAnsi="Arial" w:cs="Arial"/>
          <w:sz w:val="19"/>
          <w:szCs w:val="19"/>
        </w:rPr>
        <w:t>B.</w:t>
      </w:r>
      <w:r w:rsidRPr="00635CF9">
        <w:rPr>
          <w:rFonts w:ascii="Arial" w:eastAsia="Arial" w:hAnsi="Arial" w:cs="Arial"/>
          <w:sz w:val="19"/>
          <w:szCs w:val="19"/>
        </w:rPr>
        <w:tab/>
        <w:t xml:space="preserve">Substitution Limitations: Comparable Products from other manufacturers not listed herein </w:t>
      </w:r>
      <w:r w:rsidR="00175F7D">
        <w:rPr>
          <w:rFonts w:ascii="Arial" w:eastAsia="Arial" w:hAnsi="Arial" w:cs="Arial"/>
          <w:sz w:val="19"/>
          <w:szCs w:val="19"/>
        </w:rPr>
        <w:t>may</w:t>
      </w:r>
      <w:bookmarkStart w:id="0" w:name="_GoBack"/>
      <w:bookmarkEnd w:id="0"/>
      <w:r w:rsidRPr="00635CF9">
        <w:rPr>
          <w:rFonts w:ascii="Arial" w:eastAsia="Arial" w:hAnsi="Arial" w:cs="Arial"/>
          <w:sz w:val="19"/>
          <w:szCs w:val="19"/>
        </w:rPr>
        <w:t xml:space="preserve"> be accepted provided they meet requirements of this Specification after full review by Consultant</w:t>
      </w:r>
      <w:r w:rsidR="00342057">
        <w:rPr>
          <w:rFonts w:ascii="Arial" w:eastAsia="Arial" w:hAnsi="Arial" w:cs="Arial"/>
          <w:sz w:val="19"/>
          <w:szCs w:val="19"/>
        </w:rPr>
        <w:t xml:space="preserve"> before bidding closes</w:t>
      </w:r>
      <w:r w:rsidRPr="00635CF9">
        <w:rPr>
          <w:rFonts w:ascii="Arial" w:eastAsia="Arial" w:hAnsi="Arial" w:cs="Arial"/>
          <w:sz w:val="19"/>
          <w:szCs w:val="19"/>
        </w:rPr>
        <w:t>.</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2.2</w:t>
      </w:r>
      <w:r w:rsidRPr="00635CF9">
        <w:rPr>
          <w:rFonts w:ascii="Arial" w:eastAsia="Arial" w:hAnsi="Arial" w:cs="Arial"/>
          <w:b/>
          <w:sz w:val="19"/>
          <w:szCs w:val="19"/>
        </w:rPr>
        <w:tab/>
        <w:t>PERFORMANCE DESIGN CRITERIA:</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Description:</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Regulatory Requirements: Provide a Pre-Start Health and Safety Review in accordance with the Occupational Health and Safety Act (Ontario), Regulation 851, as amended. Refer to Division 01 for further requirements.</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lastRenderedPageBreak/>
        <w:t>B.</w:t>
      </w:r>
      <w:r w:rsidRPr="00635CF9">
        <w:rPr>
          <w:rFonts w:ascii="Arial" w:eastAsia="Arial" w:hAnsi="Arial" w:cs="Arial"/>
          <w:sz w:val="19"/>
          <w:szCs w:val="19"/>
        </w:rPr>
        <w:tab/>
        <w:t>Design Criteria:</w:t>
      </w:r>
    </w:p>
    <w:p w:rsidR="00635CF9" w:rsidRDefault="00635CF9" w:rsidP="00635CF9">
      <w:pPr>
        <w:tabs>
          <w:tab w:val="left" w:pos="1843"/>
          <w:tab w:val="left" w:pos="2127"/>
        </w:tabs>
        <w:ind w:left="2127" w:hanging="284"/>
        <w:rPr>
          <w:rFonts w:ascii="Arial" w:eastAsia="Arial" w:hAnsi="Arial" w:cs="Arial"/>
          <w:sz w:val="19"/>
          <w:szCs w:val="19"/>
        </w:rPr>
      </w:pP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Delegated Design: Design louvers, including comprehensive engineering analysis by a qualified professional engineer, licensed in Ontario using structural and seismic performance requirements and design criteria indicated.</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2.</w:t>
      </w:r>
      <w:r w:rsidRPr="00635CF9">
        <w:rPr>
          <w:rFonts w:ascii="Arial" w:eastAsia="Arial" w:hAnsi="Arial" w:cs="Arial"/>
          <w:sz w:val="19"/>
          <w:szCs w:val="19"/>
        </w:rPr>
        <w:tab/>
        <w:t>Design louver, screens and grilles in accordance with building code and to withstand live, dead, lateral, wind, seismic, handling, transportation and erection loads, imposed and other loads.</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3.</w:t>
      </w:r>
      <w:r w:rsidRPr="00635CF9">
        <w:rPr>
          <w:rFonts w:ascii="Arial" w:eastAsia="Arial" w:hAnsi="Arial" w:cs="Arial"/>
          <w:sz w:val="19"/>
          <w:szCs w:val="19"/>
        </w:rPr>
        <w:tab/>
        <w:t>Provide for positive drainage to outside of any water entering joints and exterior face of system.</w:t>
      </w: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t xml:space="preserve"> </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Performance Criteria:</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E935DB">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Louvers licensed to bear AMCA Certified Ratings Seal. Ratings based on tests and procedures performed in accordance with AMCA 511 and comply with AMCA Certified Ratings Program. AMCA Certified Ratings Seal applies to air performance and water penetration ratings.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Material thicknesses stated herein are a minimum. Be responsible for engineering calculations to ensure structural adequacy of wall louvres.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Structural Performance: Withstand the effects of gravity loads and the following loads and stresses within limits and under conditions indicated without permanent deformation of louvre components or deflection greater than L/180 of span between the support, without noise or metal fatigue caused by louv</w:t>
      </w:r>
      <w:r w:rsidR="00BE5C62">
        <w:rPr>
          <w:rFonts w:ascii="Arial" w:eastAsia="Arial" w:hAnsi="Arial" w:cs="Arial"/>
          <w:sz w:val="19"/>
          <w:szCs w:val="19"/>
        </w:rPr>
        <w:t>er</w:t>
      </w:r>
      <w:r w:rsidRPr="00557129">
        <w:rPr>
          <w:rFonts w:ascii="Arial" w:eastAsia="Arial" w:hAnsi="Arial" w:cs="Arial"/>
          <w:sz w:val="19"/>
          <w:szCs w:val="19"/>
        </w:rPr>
        <w:t xml:space="preserve"> blade rattle or flutter, or permanent damage to fasteners and anchors. Provide integral reinforcing ribs to prevent bowing and distortion. Wind pressures shall be considered to act normal to the face of the building. Determine loads based on pressures indicated below:</w:t>
      </w:r>
    </w:p>
    <w:p w:rsidR="00557129" w:rsidRDefault="00557129" w:rsidP="00557129">
      <w:pPr>
        <w:tabs>
          <w:tab w:val="left" w:pos="1843"/>
          <w:tab w:val="left" w:pos="2127"/>
        </w:tabs>
        <w:ind w:left="2127"/>
        <w:rPr>
          <w:rFonts w:ascii="Arial" w:eastAsia="Arial" w:hAnsi="Arial" w:cs="Arial"/>
          <w:sz w:val="19"/>
          <w:szCs w:val="19"/>
        </w:rPr>
      </w:pPr>
    </w:p>
    <w:p w:rsidR="00557129" w:rsidRPr="00557129" w:rsidRDefault="00342E1A" w:rsidP="00BE7031">
      <w:pPr>
        <w:tabs>
          <w:tab w:val="left" w:pos="1843"/>
          <w:tab w:val="left" w:pos="2552"/>
        </w:tabs>
        <w:ind w:left="2552" w:hanging="567"/>
        <w:rPr>
          <w:rFonts w:ascii="Arial" w:eastAsia="Arial" w:hAnsi="Arial" w:cs="Arial"/>
          <w:sz w:val="19"/>
          <w:szCs w:val="19"/>
        </w:rPr>
      </w:pPr>
      <w:r>
        <w:rPr>
          <w:rFonts w:ascii="Arial" w:eastAsia="Arial" w:hAnsi="Arial" w:cs="Arial"/>
          <w:sz w:val="19"/>
          <w:szCs w:val="19"/>
        </w:rPr>
        <w:t xml:space="preserve">  </w:t>
      </w:r>
      <w:r w:rsidR="00557129" w:rsidRPr="00557129">
        <w:rPr>
          <w:rFonts w:ascii="Arial" w:eastAsia="Arial" w:hAnsi="Arial" w:cs="Arial"/>
          <w:sz w:val="19"/>
          <w:szCs w:val="19"/>
        </w:rPr>
        <w:t>a.</w:t>
      </w:r>
      <w:r w:rsidR="00557129" w:rsidRPr="00557129">
        <w:rPr>
          <w:rFonts w:ascii="Arial" w:eastAsia="Arial" w:hAnsi="Arial" w:cs="Arial"/>
          <w:sz w:val="19"/>
          <w:szCs w:val="19"/>
        </w:rPr>
        <w:tab/>
        <w:t>Wind Loads: Design louvres to withstand maximum positive and negative wind loads, and address higher loads (hot spots) in accordance with the latest building code. The wind loads are based on fifty (50) year return period.</w:t>
      </w:r>
    </w:p>
    <w:p w:rsidR="00557129" w:rsidRDefault="001E1C74" w:rsidP="00557129">
      <w:pPr>
        <w:tabs>
          <w:tab w:val="left" w:pos="1843"/>
          <w:tab w:val="left" w:pos="2127"/>
        </w:tabs>
        <w:ind w:left="2127"/>
        <w:rPr>
          <w:rFonts w:ascii="Arial" w:eastAsia="Arial" w:hAnsi="Arial" w:cs="Arial"/>
          <w:sz w:val="19"/>
          <w:szCs w:val="19"/>
        </w:rPr>
      </w:pPr>
      <w:r>
        <w:rPr>
          <w:rFonts w:ascii="Arial" w:eastAsia="Arial" w:hAnsi="Arial" w:cs="Arial"/>
          <w:sz w:val="19"/>
          <w:szCs w:val="19"/>
        </w:rPr>
        <w:t xml:space="preserve"> </w:t>
      </w:r>
    </w:p>
    <w:p w:rsidR="00557129" w:rsidRPr="00557129" w:rsidRDefault="00557129" w:rsidP="00557129">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b.</w:t>
      </w:r>
      <w:r w:rsidR="00BE7031">
        <w:rPr>
          <w:rFonts w:ascii="Arial" w:eastAsia="Arial" w:hAnsi="Arial" w:cs="Arial"/>
          <w:sz w:val="19"/>
          <w:szCs w:val="19"/>
        </w:rPr>
        <w:t xml:space="preserve">     </w:t>
      </w:r>
      <w:r w:rsidRPr="00557129">
        <w:rPr>
          <w:rFonts w:ascii="Arial" w:eastAsia="Arial" w:hAnsi="Arial" w:cs="Arial"/>
          <w:sz w:val="19"/>
          <w:szCs w:val="19"/>
        </w:rPr>
        <w:t>Employ a registered structural engineer specified herein to:</w:t>
      </w:r>
    </w:p>
    <w:p w:rsidR="00557129" w:rsidRPr="00557129" w:rsidRDefault="00557129" w:rsidP="00BE7031">
      <w:pPr>
        <w:tabs>
          <w:tab w:val="left" w:pos="1843"/>
          <w:tab w:val="left" w:pos="2127"/>
        </w:tabs>
        <w:ind w:left="2127" w:firstLine="425"/>
        <w:rPr>
          <w:rFonts w:ascii="Arial" w:eastAsia="Arial" w:hAnsi="Arial" w:cs="Arial"/>
          <w:sz w:val="19"/>
          <w:szCs w:val="19"/>
        </w:rPr>
      </w:pPr>
      <w:r w:rsidRPr="00557129">
        <w:rPr>
          <w:rFonts w:ascii="Arial" w:eastAsia="Arial" w:hAnsi="Arial" w:cs="Arial"/>
          <w:sz w:val="19"/>
          <w:szCs w:val="19"/>
        </w:rPr>
        <w:t>1.</w:t>
      </w:r>
      <w:r w:rsidR="001E1C74">
        <w:rPr>
          <w:rFonts w:ascii="Arial" w:eastAsia="Arial" w:hAnsi="Arial" w:cs="Arial"/>
          <w:sz w:val="19"/>
          <w:szCs w:val="19"/>
        </w:rPr>
        <w:t xml:space="preserve">    </w:t>
      </w:r>
      <w:r w:rsidRPr="00557129">
        <w:rPr>
          <w:rFonts w:ascii="Arial" w:eastAsia="Arial" w:hAnsi="Arial" w:cs="Arial"/>
          <w:sz w:val="19"/>
          <w:szCs w:val="19"/>
        </w:rPr>
        <w:t>Design components for work of this Section requiring structural performance.</w:t>
      </w:r>
    </w:p>
    <w:p w:rsidR="00557129" w:rsidRPr="00557129" w:rsidRDefault="00557129" w:rsidP="00BE7031">
      <w:pPr>
        <w:ind w:left="2977" w:hanging="425"/>
        <w:rPr>
          <w:rFonts w:ascii="Arial" w:eastAsia="Arial" w:hAnsi="Arial" w:cs="Arial"/>
          <w:sz w:val="19"/>
          <w:szCs w:val="19"/>
        </w:rPr>
      </w:pPr>
      <w:r w:rsidRPr="00557129">
        <w:rPr>
          <w:rFonts w:ascii="Arial" w:eastAsia="Arial" w:hAnsi="Arial" w:cs="Arial"/>
          <w:sz w:val="19"/>
          <w:szCs w:val="19"/>
        </w:rPr>
        <w:t>2.</w:t>
      </w:r>
      <w:r w:rsidR="001E1C74">
        <w:rPr>
          <w:rFonts w:ascii="Arial" w:eastAsia="Arial" w:hAnsi="Arial" w:cs="Arial"/>
          <w:sz w:val="19"/>
          <w:szCs w:val="19"/>
        </w:rPr>
        <w:t xml:space="preserve">    </w:t>
      </w:r>
      <w:r w:rsidRPr="00557129">
        <w:rPr>
          <w:rFonts w:ascii="Arial" w:eastAsia="Arial" w:hAnsi="Arial" w:cs="Arial"/>
          <w:sz w:val="19"/>
          <w:szCs w:val="19"/>
        </w:rPr>
        <w:t xml:space="preserve">Be responsible for determining sizes, joint spacing to allow thermal movement </w:t>
      </w:r>
      <w:proofErr w:type="gramStart"/>
      <w:r w:rsidRPr="00557129">
        <w:rPr>
          <w:rFonts w:ascii="Arial" w:eastAsia="Arial" w:hAnsi="Arial" w:cs="Arial"/>
          <w:sz w:val="19"/>
          <w:szCs w:val="19"/>
        </w:rPr>
        <w:t xml:space="preserve">and </w:t>
      </w:r>
      <w:r w:rsidR="001E1C74">
        <w:rPr>
          <w:rFonts w:ascii="Arial" w:eastAsia="Arial" w:hAnsi="Arial" w:cs="Arial"/>
          <w:sz w:val="19"/>
          <w:szCs w:val="19"/>
        </w:rPr>
        <w:t xml:space="preserve"> </w:t>
      </w:r>
      <w:r w:rsidRPr="00557129">
        <w:rPr>
          <w:rFonts w:ascii="Arial" w:eastAsia="Arial" w:hAnsi="Arial" w:cs="Arial"/>
          <w:sz w:val="19"/>
          <w:szCs w:val="19"/>
        </w:rPr>
        <w:t>loading</w:t>
      </w:r>
      <w:proofErr w:type="gramEnd"/>
      <w:r w:rsidRPr="00557129">
        <w:rPr>
          <w:rFonts w:ascii="Arial" w:eastAsia="Arial" w:hAnsi="Arial" w:cs="Arial"/>
          <w:sz w:val="19"/>
          <w:szCs w:val="19"/>
        </w:rPr>
        <w:t xml:space="preserve"> of components in accordance with applicable codes and regulations.</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Seismic Performance: Design work of this Section to withstand seismic motions determined in accordance with requirements of Building Code.</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Vibration Control: Louver members shall not vibrate when subjected to wind loading and/or adjacent to mechanical equipment</w:t>
      </w:r>
      <w:r w:rsidR="00B25327">
        <w:rPr>
          <w:rFonts w:ascii="Arial" w:eastAsia="Arial" w:hAnsi="Arial" w:cs="Arial"/>
          <w:sz w:val="19"/>
          <w:szCs w:val="19"/>
        </w:rPr>
        <w:t>.</w:t>
      </w:r>
      <w:r w:rsidRPr="00557129">
        <w:rPr>
          <w:rFonts w:ascii="Arial" w:eastAsia="Arial" w:hAnsi="Arial" w:cs="Arial"/>
          <w:sz w:val="19"/>
          <w:szCs w:val="19"/>
        </w:rPr>
        <w:t xml:space="preserve"> Provide integral bosses as required.</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6.</w:t>
      </w:r>
      <w:r w:rsidRPr="00557129">
        <w:rPr>
          <w:rFonts w:ascii="Arial" w:eastAsia="Arial" w:hAnsi="Arial" w:cs="Arial"/>
          <w:sz w:val="19"/>
          <w:szCs w:val="19"/>
        </w:rPr>
        <w:tab/>
        <w:t>Thermal Movements: Allow for thermal movements from ambient and surface temperature changes, without buckling, opening of joints, overstressing of components, failure of connections, or other detrimental effects.</w:t>
      </w:r>
    </w:p>
    <w:p w:rsidR="00557129" w:rsidRPr="00557129" w:rsidRDefault="00557129" w:rsidP="00987A03">
      <w:pPr>
        <w:tabs>
          <w:tab w:val="left" w:pos="1843"/>
          <w:tab w:val="left" w:pos="2552"/>
        </w:tabs>
        <w:ind w:left="2552" w:hanging="425"/>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t>Temperature Change (Range): 67</w:t>
      </w:r>
      <w:r w:rsidR="00BE5C62">
        <w:rPr>
          <w:rFonts w:ascii="Arial" w:eastAsia="Arial" w:hAnsi="Arial" w:cs="Arial"/>
          <w:sz w:val="19"/>
          <w:szCs w:val="19"/>
        </w:rPr>
        <w:t>°</w:t>
      </w:r>
      <w:r w:rsidRPr="00557129">
        <w:rPr>
          <w:rFonts w:ascii="Arial" w:eastAsia="Arial" w:hAnsi="Arial" w:cs="Arial"/>
          <w:sz w:val="19"/>
          <w:szCs w:val="19"/>
        </w:rPr>
        <w:t>C (120</w:t>
      </w:r>
      <w:r w:rsidR="00BE5C62">
        <w:rPr>
          <w:rFonts w:ascii="Arial" w:eastAsia="Arial" w:hAnsi="Arial" w:cs="Arial"/>
          <w:sz w:val="19"/>
          <w:szCs w:val="19"/>
        </w:rPr>
        <w:t>°</w:t>
      </w:r>
      <w:r w:rsidRPr="00557129">
        <w:rPr>
          <w:rFonts w:ascii="Arial" w:eastAsia="Arial" w:hAnsi="Arial" w:cs="Arial"/>
          <w:sz w:val="19"/>
          <w:szCs w:val="19"/>
        </w:rPr>
        <w:t>F), ambient; 100</w:t>
      </w:r>
      <w:r w:rsidR="00BE5C62">
        <w:rPr>
          <w:rFonts w:ascii="Arial" w:eastAsia="Arial" w:hAnsi="Arial" w:cs="Arial"/>
          <w:sz w:val="19"/>
          <w:szCs w:val="19"/>
        </w:rPr>
        <w:t>°</w:t>
      </w:r>
      <w:r w:rsidRPr="00557129">
        <w:rPr>
          <w:rFonts w:ascii="Arial" w:eastAsia="Arial" w:hAnsi="Arial" w:cs="Arial"/>
          <w:sz w:val="19"/>
          <w:szCs w:val="19"/>
        </w:rPr>
        <w:t>C (180</w:t>
      </w:r>
      <w:r w:rsidR="00BE5C62">
        <w:rPr>
          <w:rFonts w:ascii="Arial" w:eastAsia="Arial" w:hAnsi="Arial" w:cs="Arial"/>
          <w:sz w:val="19"/>
          <w:szCs w:val="19"/>
        </w:rPr>
        <w:t>°</w:t>
      </w:r>
      <w:r w:rsidRPr="00557129">
        <w:rPr>
          <w:rFonts w:ascii="Arial" w:eastAsia="Arial" w:hAnsi="Arial" w:cs="Arial"/>
          <w:sz w:val="19"/>
          <w:szCs w:val="19"/>
        </w:rPr>
        <w:t>F) material surfaces.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7.</w:t>
      </w:r>
      <w:r w:rsidRPr="00557129">
        <w:rPr>
          <w:rFonts w:ascii="Arial" w:eastAsia="Arial" w:hAnsi="Arial" w:cs="Arial"/>
          <w:sz w:val="19"/>
          <w:szCs w:val="19"/>
        </w:rPr>
        <w:tab/>
        <w:t>Frame and Blade Nominal Thickness: Not less than 2.</w:t>
      </w:r>
      <w:r w:rsidR="00B31C19">
        <w:rPr>
          <w:rFonts w:ascii="Arial" w:eastAsia="Arial" w:hAnsi="Arial" w:cs="Arial"/>
          <w:sz w:val="19"/>
          <w:szCs w:val="19"/>
        </w:rPr>
        <w:t>0</w:t>
      </w:r>
      <w:r w:rsidRPr="00557129">
        <w:rPr>
          <w:rFonts w:ascii="Arial" w:eastAsia="Arial" w:hAnsi="Arial" w:cs="Arial"/>
          <w:sz w:val="19"/>
          <w:szCs w:val="19"/>
        </w:rPr>
        <w:t>6 mm (0.081”) for blades and for frames unless otherwise indicated, to ASTM B211. Extruded aluminum alloy 6063-T5. Provide extruded aluminum blade supports in section modulus and depth to resist anticipated loads.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8.</w:t>
      </w:r>
      <w:r w:rsidRPr="00557129">
        <w:rPr>
          <w:rFonts w:ascii="Arial" w:eastAsia="Arial" w:hAnsi="Arial" w:cs="Arial"/>
          <w:sz w:val="19"/>
          <w:szCs w:val="19"/>
        </w:rPr>
        <w:tab/>
        <w:t>Mullion Type: As indicated in the Drawings to ASTM B211. Extruded aluminum alloy 6063-T5.</w:t>
      </w:r>
    </w:p>
    <w:p w:rsidR="00635CF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9.</w:t>
      </w:r>
      <w:r w:rsidRPr="00557129">
        <w:rPr>
          <w:rFonts w:ascii="Arial" w:eastAsia="Arial" w:hAnsi="Arial" w:cs="Arial"/>
          <w:sz w:val="19"/>
          <w:szCs w:val="19"/>
        </w:rPr>
        <w:tab/>
        <w:t>Head sill and jamb: minimum 2.</w:t>
      </w:r>
      <w:r w:rsidR="00B31C19">
        <w:rPr>
          <w:rFonts w:ascii="Arial" w:eastAsia="Arial" w:hAnsi="Arial" w:cs="Arial"/>
          <w:sz w:val="19"/>
          <w:szCs w:val="19"/>
        </w:rPr>
        <w:t>0</w:t>
      </w:r>
      <w:r w:rsidRPr="00557129">
        <w:rPr>
          <w:rFonts w:ascii="Arial" w:eastAsia="Arial" w:hAnsi="Arial" w:cs="Arial"/>
          <w:sz w:val="19"/>
          <w:szCs w:val="19"/>
        </w:rPr>
        <w:t>6 mm (0.081”) thick aluminum.</w:t>
      </w:r>
    </w:p>
    <w:p w:rsid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BE7031">
      <w:pPr>
        <w:tabs>
          <w:tab w:val="left" w:pos="1276"/>
          <w:tab w:val="left" w:pos="2127"/>
        </w:tabs>
        <w:ind w:left="2127" w:hanging="1560"/>
        <w:rPr>
          <w:rFonts w:ascii="Arial" w:eastAsia="Arial" w:hAnsi="Arial" w:cs="Arial"/>
          <w:b/>
          <w:sz w:val="19"/>
          <w:szCs w:val="19"/>
        </w:rPr>
      </w:pPr>
      <w:r w:rsidRPr="00557129">
        <w:rPr>
          <w:rFonts w:ascii="Arial" w:eastAsia="Arial" w:hAnsi="Arial" w:cs="Arial"/>
          <w:b/>
          <w:sz w:val="19"/>
          <w:szCs w:val="19"/>
        </w:rPr>
        <w:t>2.3</w:t>
      </w:r>
      <w:r w:rsidRPr="00557129">
        <w:rPr>
          <w:rFonts w:ascii="Arial" w:eastAsia="Arial" w:hAnsi="Arial" w:cs="Arial"/>
          <w:b/>
          <w:sz w:val="19"/>
          <w:szCs w:val="19"/>
        </w:rPr>
        <w:tab/>
        <w:t>MATERIALS</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E77CC5">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t>Aluminum Sheet: ASTM B209M, Alloy 3003 or 5005 with temper as required for forming, or as otherwise recommended by metal producer for required finish.</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 xml:space="preserve"> </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B.</w:t>
      </w:r>
      <w:r w:rsidRPr="00557129">
        <w:rPr>
          <w:rFonts w:ascii="Arial" w:eastAsia="Arial" w:hAnsi="Arial" w:cs="Arial"/>
          <w:sz w:val="19"/>
          <w:szCs w:val="19"/>
        </w:rPr>
        <w:tab/>
        <w:t>Aluminum Castings: ASTM B26/B26M, Alloy 319.</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Fasteners: Use types and sizes to suit unit installation conditions.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 xml:space="preserve">Use </w:t>
      </w:r>
      <w:r w:rsidR="00195CB1">
        <w:rPr>
          <w:rFonts w:ascii="Arial" w:eastAsia="Arial" w:hAnsi="Arial" w:cs="Arial"/>
          <w:sz w:val="19"/>
          <w:szCs w:val="19"/>
        </w:rPr>
        <w:t xml:space="preserve">Red Robertson or </w:t>
      </w:r>
      <w:proofErr w:type="spellStart"/>
      <w:r w:rsidR="00195CB1">
        <w:rPr>
          <w:rFonts w:ascii="Arial" w:eastAsia="Arial" w:hAnsi="Arial" w:cs="Arial"/>
          <w:sz w:val="19"/>
          <w:szCs w:val="19"/>
        </w:rPr>
        <w:t>Tek</w:t>
      </w:r>
      <w:proofErr w:type="spellEnd"/>
      <w:r w:rsidRPr="00557129">
        <w:rPr>
          <w:rFonts w:ascii="Arial" w:eastAsia="Arial" w:hAnsi="Arial" w:cs="Arial"/>
          <w:sz w:val="19"/>
          <w:szCs w:val="19"/>
        </w:rPr>
        <w:t xml:space="preserve"> screws for exposed fasteners unless otherwise indicated.</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For colo</w:t>
      </w:r>
      <w:r w:rsidR="00195CB1">
        <w:rPr>
          <w:rFonts w:ascii="Arial" w:eastAsia="Arial" w:hAnsi="Arial" w:cs="Arial"/>
          <w:sz w:val="19"/>
          <w:szCs w:val="19"/>
        </w:rPr>
        <w:t>u</w:t>
      </w:r>
      <w:r w:rsidRPr="00557129">
        <w:rPr>
          <w:rFonts w:ascii="Arial" w:eastAsia="Arial" w:hAnsi="Arial" w:cs="Arial"/>
          <w:sz w:val="19"/>
          <w:szCs w:val="19"/>
        </w:rPr>
        <w:t>r-finished louv</w:t>
      </w:r>
      <w:r w:rsidR="00987A03">
        <w:rPr>
          <w:rFonts w:ascii="Arial" w:eastAsia="Arial" w:hAnsi="Arial" w:cs="Arial"/>
          <w:sz w:val="19"/>
          <w:szCs w:val="19"/>
        </w:rPr>
        <w:t>er</w:t>
      </w:r>
      <w:r w:rsidRPr="00557129">
        <w:rPr>
          <w:rFonts w:ascii="Arial" w:eastAsia="Arial" w:hAnsi="Arial" w:cs="Arial"/>
          <w:sz w:val="19"/>
          <w:szCs w:val="19"/>
        </w:rPr>
        <w:t xml:space="preserve">s, use fasteners with heads that match </w:t>
      </w:r>
      <w:proofErr w:type="spellStart"/>
      <w:r w:rsidRPr="00557129">
        <w:rPr>
          <w:rFonts w:ascii="Arial" w:eastAsia="Arial" w:hAnsi="Arial" w:cs="Arial"/>
          <w:sz w:val="19"/>
          <w:szCs w:val="19"/>
        </w:rPr>
        <w:t>colour</w:t>
      </w:r>
      <w:proofErr w:type="spellEnd"/>
      <w:r w:rsidRPr="00557129">
        <w:rPr>
          <w:rFonts w:ascii="Arial" w:eastAsia="Arial" w:hAnsi="Arial" w:cs="Arial"/>
          <w:sz w:val="19"/>
          <w:szCs w:val="19"/>
        </w:rPr>
        <w:t xml:space="preserve"> of louvres.</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B25327">
      <w:pPr>
        <w:tabs>
          <w:tab w:val="left" w:pos="1843"/>
        </w:tabs>
        <w:ind w:left="1843" w:hanging="567"/>
        <w:rPr>
          <w:rFonts w:ascii="Arial" w:eastAsia="Arial" w:hAnsi="Arial" w:cs="Arial"/>
          <w:sz w:val="19"/>
          <w:szCs w:val="19"/>
        </w:rPr>
      </w:pPr>
      <w:r w:rsidRPr="00557129">
        <w:rPr>
          <w:rFonts w:ascii="Arial" w:eastAsia="Arial" w:hAnsi="Arial" w:cs="Arial"/>
          <w:sz w:val="19"/>
          <w:szCs w:val="19"/>
        </w:rPr>
        <w:t>D.</w:t>
      </w:r>
      <w:r w:rsidRPr="00557129">
        <w:rPr>
          <w:rFonts w:ascii="Arial" w:eastAsia="Arial" w:hAnsi="Arial" w:cs="Arial"/>
          <w:sz w:val="19"/>
          <w:szCs w:val="19"/>
        </w:rPr>
        <w:tab/>
        <w:t>Anchoring Devices and Clips: Aluminum non-magnetic stainless steel or other noncorrosive metal compatible with aluminum. Steel anchors may be used provided they are zinc coated and insulated from aluminum.</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E.</w:t>
      </w:r>
      <w:r w:rsidRPr="00557129">
        <w:rPr>
          <w:rFonts w:ascii="Arial" w:eastAsia="Arial" w:hAnsi="Arial" w:cs="Arial"/>
          <w:sz w:val="19"/>
          <w:szCs w:val="19"/>
        </w:rPr>
        <w:tab/>
        <w:t xml:space="preserve">Post installed Fasteners for Concrete and Masonry: Torque-controlled expansion anchors, made from stainless-steel components, with capability to sustain, without failure, a load equal to 4 times the loads </w:t>
      </w:r>
      <w:r w:rsidRPr="00557129">
        <w:rPr>
          <w:rFonts w:ascii="Arial" w:eastAsia="Arial" w:hAnsi="Arial" w:cs="Arial"/>
          <w:sz w:val="19"/>
          <w:szCs w:val="19"/>
        </w:rPr>
        <w:lastRenderedPageBreak/>
        <w:t>imposed, for concrete, or 6 times the load imposed, for masonry, as determined by testing per ASTM E488, conducted by a qualified independent testing agency.</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s>
        <w:ind w:left="1843" w:hanging="567"/>
        <w:rPr>
          <w:rFonts w:ascii="Arial" w:eastAsia="Arial" w:hAnsi="Arial" w:cs="Arial"/>
          <w:sz w:val="19"/>
          <w:szCs w:val="19"/>
        </w:rPr>
      </w:pPr>
      <w:r w:rsidRPr="00557129">
        <w:rPr>
          <w:rFonts w:ascii="Arial" w:eastAsia="Arial" w:hAnsi="Arial" w:cs="Arial"/>
          <w:sz w:val="19"/>
          <w:szCs w:val="19"/>
        </w:rPr>
        <w:t>F.</w:t>
      </w:r>
      <w:r w:rsidRPr="00557129">
        <w:rPr>
          <w:rFonts w:ascii="Arial" w:eastAsia="Arial" w:hAnsi="Arial" w:cs="Arial"/>
          <w:sz w:val="19"/>
          <w:szCs w:val="19"/>
        </w:rPr>
        <w:tab/>
        <w:t>Sealant: Non-sag type, 1 component ultra-low modulus, pre-pigmented, neutral cure elastomeric silicone sealant conforming to ASTM C920, Type S, Grade NS, Class 100/50,</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G.</w:t>
      </w:r>
      <w:r w:rsidRPr="00557129">
        <w:rPr>
          <w:rFonts w:ascii="Arial" w:eastAsia="Arial" w:hAnsi="Arial" w:cs="Arial"/>
          <w:sz w:val="19"/>
          <w:szCs w:val="19"/>
        </w:rPr>
        <w:tab/>
        <w:t>Structural Steel Supports: Supply new material conforming to CSA G40.20, Grade 300W, cleaned to SSPC-SP 3 requirements and shop primed with primer conforming to CISC/CPMA 2-75.</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H.</w:t>
      </w:r>
      <w:r w:rsidRPr="00557129">
        <w:rPr>
          <w:rFonts w:ascii="Arial" w:eastAsia="Arial" w:hAnsi="Arial" w:cs="Arial"/>
          <w:sz w:val="19"/>
          <w:szCs w:val="19"/>
        </w:rPr>
        <w:tab/>
        <w:t>Bituminous Coating: Cold-applied asphalt emulsion complying with ASTM D1187.</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276"/>
        </w:tabs>
        <w:ind w:left="2127" w:hanging="1560"/>
        <w:rPr>
          <w:rFonts w:ascii="Arial" w:eastAsia="Arial" w:hAnsi="Arial" w:cs="Arial"/>
          <w:b/>
          <w:sz w:val="19"/>
          <w:szCs w:val="19"/>
        </w:rPr>
      </w:pPr>
      <w:r w:rsidRPr="00557129">
        <w:rPr>
          <w:rFonts w:ascii="Arial" w:eastAsia="Arial" w:hAnsi="Arial" w:cs="Arial"/>
          <w:b/>
          <w:sz w:val="19"/>
          <w:szCs w:val="19"/>
        </w:rPr>
        <w:t>2.4</w:t>
      </w:r>
      <w:r w:rsidRPr="00557129">
        <w:rPr>
          <w:rFonts w:ascii="Arial" w:eastAsia="Arial" w:hAnsi="Arial" w:cs="Arial"/>
          <w:b/>
          <w:sz w:val="19"/>
          <w:szCs w:val="19"/>
        </w:rPr>
        <w:tab/>
        <w:t>MANUFACTURED UNITS</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t xml:space="preserve">High </w:t>
      </w:r>
      <w:r w:rsidR="008A133E">
        <w:rPr>
          <w:rFonts w:ascii="Arial" w:eastAsia="Arial" w:hAnsi="Arial" w:cs="Arial"/>
          <w:sz w:val="19"/>
          <w:szCs w:val="19"/>
        </w:rPr>
        <w:t>p</w:t>
      </w:r>
      <w:r w:rsidRPr="00557129">
        <w:rPr>
          <w:rFonts w:ascii="Arial" w:eastAsia="Arial" w:hAnsi="Arial" w:cs="Arial"/>
          <w:sz w:val="19"/>
          <w:szCs w:val="19"/>
        </w:rPr>
        <w:t>erformance</w:t>
      </w:r>
      <w:r w:rsidR="008A133E">
        <w:rPr>
          <w:rFonts w:ascii="Arial" w:eastAsia="Arial" w:hAnsi="Arial" w:cs="Arial"/>
          <w:sz w:val="19"/>
          <w:szCs w:val="19"/>
        </w:rPr>
        <w:t xml:space="preserve"> l</w:t>
      </w:r>
      <w:r w:rsidRPr="00557129">
        <w:rPr>
          <w:rFonts w:ascii="Arial" w:eastAsia="Arial" w:hAnsi="Arial" w:cs="Arial"/>
          <w:sz w:val="19"/>
          <w:szCs w:val="19"/>
        </w:rPr>
        <w:t xml:space="preserve">ouver based on </w:t>
      </w:r>
      <w:proofErr w:type="spellStart"/>
      <w:r w:rsidRPr="00B51B50">
        <w:rPr>
          <w:rFonts w:ascii="Arial" w:eastAsia="Arial" w:hAnsi="Arial" w:cs="Arial"/>
          <w:b/>
          <w:sz w:val="19"/>
          <w:szCs w:val="19"/>
        </w:rPr>
        <w:t>Ventex</w:t>
      </w:r>
      <w:proofErr w:type="spellEnd"/>
      <w:r w:rsidRPr="00B51B50">
        <w:rPr>
          <w:rFonts w:ascii="Arial" w:eastAsia="Arial" w:hAnsi="Arial" w:cs="Arial"/>
          <w:b/>
          <w:sz w:val="19"/>
          <w:szCs w:val="19"/>
        </w:rPr>
        <w:t xml:space="preserve"> Model 24</w:t>
      </w:r>
      <w:r w:rsidR="00EB30ED">
        <w:rPr>
          <w:rFonts w:ascii="Arial" w:eastAsia="Arial" w:hAnsi="Arial" w:cs="Arial"/>
          <w:b/>
          <w:sz w:val="19"/>
          <w:szCs w:val="19"/>
        </w:rPr>
        <w:t>3</w:t>
      </w:r>
      <w:r w:rsidRPr="00B51B50">
        <w:rPr>
          <w:rFonts w:ascii="Arial" w:eastAsia="Arial" w:hAnsi="Arial" w:cs="Arial"/>
          <w:b/>
          <w:sz w:val="19"/>
          <w:szCs w:val="19"/>
        </w:rPr>
        <w:t>0 (Channel Frame) / 24</w:t>
      </w:r>
      <w:r w:rsidR="00EB30ED">
        <w:rPr>
          <w:rFonts w:ascii="Arial" w:eastAsia="Arial" w:hAnsi="Arial" w:cs="Arial"/>
          <w:b/>
          <w:sz w:val="19"/>
          <w:szCs w:val="19"/>
        </w:rPr>
        <w:t>3</w:t>
      </w:r>
      <w:r w:rsidRPr="00B51B50">
        <w:rPr>
          <w:rFonts w:ascii="Arial" w:eastAsia="Arial" w:hAnsi="Arial" w:cs="Arial"/>
          <w:b/>
          <w:sz w:val="19"/>
          <w:szCs w:val="19"/>
        </w:rPr>
        <w:t>5 (Flange Frame).</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Louvre Depth: 102 mm (4”).</w:t>
      </w:r>
    </w:p>
    <w:p w:rsidR="00557129" w:rsidRPr="00557129" w:rsidRDefault="00557129" w:rsidP="00BE7031">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Free Area: Not less than 5</w:t>
      </w:r>
      <w:r w:rsidR="00EB30ED">
        <w:rPr>
          <w:rFonts w:ascii="Arial" w:eastAsia="Arial" w:hAnsi="Arial" w:cs="Arial"/>
          <w:sz w:val="19"/>
          <w:szCs w:val="19"/>
        </w:rPr>
        <w:t>6</w:t>
      </w:r>
      <w:r w:rsidRPr="00557129">
        <w:rPr>
          <w:rFonts w:ascii="Arial" w:eastAsia="Arial" w:hAnsi="Arial" w:cs="Arial"/>
          <w:sz w:val="19"/>
          <w:szCs w:val="19"/>
        </w:rPr>
        <w:t>.</w:t>
      </w:r>
      <w:r w:rsidR="00EB30ED">
        <w:rPr>
          <w:rFonts w:ascii="Arial" w:eastAsia="Arial" w:hAnsi="Arial" w:cs="Arial"/>
          <w:sz w:val="19"/>
          <w:szCs w:val="19"/>
        </w:rPr>
        <w:t>6</w:t>
      </w:r>
      <w:r w:rsidRPr="00557129">
        <w:rPr>
          <w:rFonts w:ascii="Arial" w:eastAsia="Arial" w:hAnsi="Arial" w:cs="Arial"/>
          <w:sz w:val="19"/>
          <w:szCs w:val="19"/>
        </w:rPr>
        <w:t>% for louver size 1219 x 1219 (48” x 48”).</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 xml:space="preserve">Free area velocity at the point of beginning water penetration (@0.01oz. /ft² of free area based on a 15 minute interval test) not less than </w:t>
      </w:r>
      <w:r w:rsidR="00EB30ED">
        <w:rPr>
          <w:rFonts w:ascii="Arial" w:eastAsia="Arial" w:hAnsi="Arial" w:cs="Arial"/>
          <w:sz w:val="19"/>
          <w:szCs w:val="19"/>
        </w:rPr>
        <w:t>896</w:t>
      </w:r>
      <w:r w:rsidRPr="00557129">
        <w:rPr>
          <w:rFonts w:ascii="Arial" w:eastAsia="Arial" w:hAnsi="Arial" w:cs="Arial"/>
          <w:sz w:val="19"/>
          <w:szCs w:val="19"/>
        </w:rPr>
        <w:t xml:space="preserve"> FPM (</w:t>
      </w:r>
      <w:r w:rsidR="00EB30ED">
        <w:rPr>
          <w:rFonts w:ascii="Arial" w:eastAsia="Arial" w:hAnsi="Arial" w:cs="Arial"/>
          <w:sz w:val="19"/>
          <w:szCs w:val="19"/>
        </w:rPr>
        <w:t>4</w:t>
      </w:r>
      <w:r w:rsidRPr="00557129">
        <w:rPr>
          <w:rFonts w:ascii="Arial" w:eastAsia="Arial" w:hAnsi="Arial" w:cs="Arial"/>
          <w:sz w:val="19"/>
          <w:szCs w:val="19"/>
        </w:rPr>
        <w:t>.</w:t>
      </w:r>
      <w:r w:rsidR="00EB30ED">
        <w:rPr>
          <w:rFonts w:ascii="Arial" w:eastAsia="Arial" w:hAnsi="Arial" w:cs="Arial"/>
          <w:sz w:val="19"/>
          <w:szCs w:val="19"/>
        </w:rPr>
        <w:t>55</w:t>
      </w:r>
      <w:r w:rsidRPr="00557129">
        <w:rPr>
          <w:rFonts w:ascii="Arial" w:eastAsia="Arial" w:hAnsi="Arial" w:cs="Arial"/>
          <w:sz w:val="19"/>
          <w:szCs w:val="19"/>
        </w:rPr>
        <w:t xml:space="preserve"> m/s).</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Air Performance: Not more than 0.1</w:t>
      </w:r>
      <w:r w:rsidR="008A133E">
        <w:rPr>
          <w:rFonts w:ascii="Arial" w:eastAsia="Arial" w:hAnsi="Arial" w:cs="Arial"/>
          <w:sz w:val="19"/>
          <w:szCs w:val="19"/>
        </w:rPr>
        <w:t>8</w:t>
      </w:r>
      <w:r w:rsidRPr="00557129">
        <w:rPr>
          <w:rFonts w:ascii="Arial" w:eastAsia="Arial" w:hAnsi="Arial" w:cs="Arial"/>
          <w:sz w:val="19"/>
          <w:szCs w:val="19"/>
        </w:rPr>
        <w:t xml:space="preserve">” </w:t>
      </w:r>
      <w:proofErr w:type="spellStart"/>
      <w:r w:rsidRPr="00557129">
        <w:rPr>
          <w:rFonts w:ascii="Arial" w:eastAsia="Arial" w:hAnsi="Arial" w:cs="Arial"/>
          <w:sz w:val="19"/>
          <w:szCs w:val="19"/>
        </w:rPr>
        <w:t>w.g</w:t>
      </w:r>
      <w:proofErr w:type="spellEnd"/>
      <w:r w:rsidRPr="00557129">
        <w:rPr>
          <w:rFonts w:ascii="Arial" w:eastAsia="Arial" w:hAnsi="Arial" w:cs="Arial"/>
          <w:sz w:val="19"/>
          <w:szCs w:val="19"/>
        </w:rPr>
        <w:t xml:space="preserve">. </w:t>
      </w:r>
      <w:r w:rsidR="008A133E">
        <w:rPr>
          <w:rFonts w:ascii="Arial" w:eastAsia="Arial" w:hAnsi="Arial" w:cs="Arial"/>
          <w:sz w:val="19"/>
          <w:szCs w:val="19"/>
        </w:rPr>
        <w:t>intake</w:t>
      </w:r>
      <w:r w:rsidRPr="00557129">
        <w:rPr>
          <w:rFonts w:ascii="Arial" w:eastAsia="Arial" w:hAnsi="Arial" w:cs="Arial"/>
          <w:sz w:val="19"/>
          <w:szCs w:val="19"/>
        </w:rPr>
        <w:t xml:space="preserve"> pressure drop at 1000 fpm free-area velocity.</w:t>
      </w: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 xml:space="preserve"> </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Assembly:</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a.</w:t>
      </w:r>
      <w:r w:rsidR="008B125B">
        <w:rPr>
          <w:rFonts w:ascii="Arial" w:eastAsia="Arial" w:hAnsi="Arial" w:cs="Arial"/>
          <w:sz w:val="19"/>
          <w:szCs w:val="19"/>
        </w:rPr>
        <w:t xml:space="preserve">     </w:t>
      </w:r>
      <w:r w:rsidRPr="00557129">
        <w:rPr>
          <w:rFonts w:ascii="Arial" w:eastAsia="Arial" w:hAnsi="Arial" w:cs="Arial"/>
          <w:sz w:val="19"/>
          <w:szCs w:val="19"/>
        </w:rPr>
        <w:t>Factory assembled louver components. Mechanically fastened construction.</w:t>
      </w:r>
    </w:p>
    <w:p w:rsidR="00557129" w:rsidRPr="00557129" w:rsidRDefault="00557129" w:rsidP="008B125B">
      <w:pPr>
        <w:ind w:left="2552" w:hanging="425"/>
        <w:rPr>
          <w:rFonts w:ascii="Arial" w:eastAsia="Arial" w:hAnsi="Arial" w:cs="Arial"/>
          <w:sz w:val="19"/>
          <w:szCs w:val="19"/>
        </w:rPr>
      </w:pPr>
      <w:r w:rsidRPr="00557129">
        <w:rPr>
          <w:rFonts w:ascii="Arial" w:eastAsia="Arial" w:hAnsi="Arial" w:cs="Arial"/>
          <w:sz w:val="19"/>
          <w:szCs w:val="19"/>
        </w:rPr>
        <w:t>b.</w:t>
      </w:r>
      <w:r w:rsidR="008B125B">
        <w:rPr>
          <w:rFonts w:ascii="Arial" w:eastAsia="Arial" w:hAnsi="Arial" w:cs="Arial"/>
          <w:sz w:val="19"/>
          <w:szCs w:val="19"/>
        </w:rPr>
        <w:t xml:space="preserve">     D</w:t>
      </w:r>
      <w:r w:rsidRPr="00557129">
        <w:rPr>
          <w:rFonts w:ascii="Arial" w:eastAsia="Arial" w:hAnsi="Arial" w:cs="Arial"/>
          <w:sz w:val="19"/>
          <w:szCs w:val="19"/>
        </w:rPr>
        <w:t>esign Load: Incorporate structural supports required to withstand wind load as required</w:t>
      </w:r>
      <w:r w:rsidR="00B51B50">
        <w:rPr>
          <w:rFonts w:ascii="Arial" w:eastAsia="Arial" w:hAnsi="Arial" w:cs="Arial"/>
          <w:sz w:val="19"/>
          <w:szCs w:val="19"/>
        </w:rPr>
        <w:t xml:space="preserve">   </w:t>
      </w:r>
      <w:r w:rsidRPr="00557129">
        <w:rPr>
          <w:rFonts w:ascii="Arial" w:eastAsia="Arial" w:hAnsi="Arial" w:cs="Arial"/>
          <w:sz w:val="19"/>
          <w:szCs w:val="19"/>
        </w:rPr>
        <w:t>by building code.</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c.</w:t>
      </w:r>
      <w:r w:rsidR="008B125B">
        <w:rPr>
          <w:rFonts w:ascii="Arial" w:eastAsia="Arial" w:hAnsi="Arial" w:cs="Arial"/>
          <w:sz w:val="19"/>
          <w:szCs w:val="19"/>
        </w:rPr>
        <w:t xml:space="preserve">     </w:t>
      </w:r>
      <w:r w:rsidRPr="00557129">
        <w:rPr>
          <w:rFonts w:ascii="Arial" w:eastAsia="Arial" w:hAnsi="Arial" w:cs="Arial"/>
          <w:sz w:val="19"/>
          <w:szCs w:val="19"/>
        </w:rPr>
        <w:t>Louvers shall be factory engineered to withstand the specified seismic loads.</w:t>
      </w:r>
    </w:p>
    <w:p w:rsidR="00557129" w:rsidRPr="00557129" w:rsidRDefault="008B125B" w:rsidP="008B125B">
      <w:pPr>
        <w:tabs>
          <w:tab w:val="left" w:pos="2835"/>
        </w:tabs>
        <w:ind w:left="2835" w:hanging="426"/>
        <w:rPr>
          <w:rFonts w:ascii="Arial" w:eastAsia="Arial" w:hAnsi="Arial" w:cs="Arial"/>
          <w:sz w:val="19"/>
          <w:szCs w:val="19"/>
        </w:rPr>
      </w:pPr>
      <w:r>
        <w:rPr>
          <w:rFonts w:ascii="Arial" w:eastAsia="Arial" w:hAnsi="Arial" w:cs="Arial"/>
          <w:sz w:val="19"/>
          <w:szCs w:val="19"/>
        </w:rPr>
        <w:t xml:space="preserve">  </w:t>
      </w:r>
      <w:r w:rsidR="00557129" w:rsidRPr="00557129">
        <w:rPr>
          <w:rFonts w:ascii="Arial" w:eastAsia="Arial" w:hAnsi="Arial" w:cs="Arial"/>
          <w:sz w:val="19"/>
          <w:szCs w:val="19"/>
        </w:rPr>
        <w:t>1.</w:t>
      </w:r>
      <w:r w:rsidR="00557129" w:rsidRPr="00557129">
        <w:rPr>
          <w:rFonts w:ascii="Arial" w:eastAsia="Arial" w:hAnsi="Arial" w:cs="Arial"/>
          <w:sz w:val="19"/>
          <w:szCs w:val="19"/>
        </w:rPr>
        <w:tab/>
        <w:t>Minimum design loads shall be calculated to comply with ASCE – 7, or local requirements of Authority Having Jurisdiction.</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B.</w:t>
      </w:r>
      <w:r w:rsidRPr="00557129">
        <w:rPr>
          <w:rFonts w:ascii="Arial" w:eastAsia="Arial" w:hAnsi="Arial" w:cs="Arial"/>
          <w:sz w:val="19"/>
          <w:szCs w:val="19"/>
        </w:rPr>
        <w:tab/>
        <w:t>Accessories:</w:t>
      </w:r>
    </w:p>
    <w:p w:rsidR="00B51B50" w:rsidRDefault="00B51B50" w:rsidP="00557129">
      <w:pPr>
        <w:tabs>
          <w:tab w:val="left" w:pos="1843"/>
          <w:tab w:val="left" w:pos="2127"/>
        </w:tabs>
        <w:ind w:left="2127" w:hanging="851"/>
        <w:rPr>
          <w:rFonts w:ascii="Arial" w:eastAsia="Arial" w:hAnsi="Arial" w:cs="Arial"/>
          <w:sz w:val="19"/>
          <w:szCs w:val="19"/>
        </w:rPr>
      </w:pP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Aluminum Insulated Blank-Off Panels: 51 mm (2 inch), aluminum skin, insulated core, factory installed with removable screws and neoprene gaskets. Provide extruded polystyrene insulation where used in insulated spaces. Finished to match louvers.</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Bird Screen:</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a.</w:t>
      </w:r>
      <w:r w:rsidR="008B125B">
        <w:rPr>
          <w:rFonts w:ascii="Arial" w:eastAsia="Arial" w:hAnsi="Arial" w:cs="Arial"/>
          <w:sz w:val="19"/>
          <w:szCs w:val="19"/>
        </w:rPr>
        <w:t xml:space="preserve">     </w:t>
      </w:r>
      <w:r w:rsidRPr="00557129">
        <w:rPr>
          <w:rFonts w:ascii="Arial" w:eastAsia="Arial" w:hAnsi="Arial" w:cs="Arial"/>
          <w:sz w:val="19"/>
          <w:szCs w:val="19"/>
        </w:rPr>
        <w:t xml:space="preserve">Aluminum, 13 mm x 13 mm (1/2” x 1/2”) mesh, 1.6 mm (0.063”), </w:t>
      </w:r>
      <w:proofErr w:type="spellStart"/>
      <w:r w:rsidRPr="00557129">
        <w:rPr>
          <w:rFonts w:ascii="Arial" w:eastAsia="Arial" w:hAnsi="Arial" w:cs="Arial"/>
          <w:sz w:val="19"/>
          <w:szCs w:val="19"/>
        </w:rPr>
        <w:t>intercrimped</w:t>
      </w:r>
      <w:proofErr w:type="spellEnd"/>
      <w:r w:rsidRPr="00557129">
        <w:rPr>
          <w:rFonts w:ascii="Arial" w:eastAsia="Arial" w:hAnsi="Arial" w:cs="Arial"/>
          <w:sz w:val="19"/>
          <w:szCs w:val="19"/>
        </w:rPr>
        <w:t>.</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b.</w:t>
      </w:r>
      <w:r w:rsidR="008B125B">
        <w:rPr>
          <w:rFonts w:ascii="Arial" w:eastAsia="Arial" w:hAnsi="Arial" w:cs="Arial"/>
          <w:sz w:val="19"/>
          <w:szCs w:val="19"/>
        </w:rPr>
        <w:t xml:space="preserve">     </w:t>
      </w:r>
      <w:r w:rsidRPr="00557129">
        <w:rPr>
          <w:rFonts w:ascii="Arial" w:eastAsia="Arial" w:hAnsi="Arial" w:cs="Arial"/>
          <w:sz w:val="19"/>
          <w:szCs w:val="19"/>
        </w:rPr>
        <w:t xml:space="preserve">Frame: Removable. </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Extended Sills: Formed aluminum, minimum nominal wall thickness 1.02 mm (0.040”).</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Fabrication:</w:t>
      </w:r>
    </w:p>
    <w:p w:rsidR="00B51B50" w:rsidRDefault="00B51B50" w:rsidP="00557129">
      <w:pPr>
        <w:tabs>
          <w:tab w:val="left" w:pos="1843"/>
          <w:tab w:val="left" w:pos="2127"/>
        </w:tabs>
        <w:ind w:left="2127" w:hanging="851"/>
        <w:rPr>
          <w:rFonts w:ascii="Arial" w:eastAsia="Arial" w:hAnsi="Arial" w:cs="Arial"/>
          <w:sz w:val="19"/>
          <w:szCs w:val="19"/>
        </w:rPr>
      </w:pP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Assemble louvers in factory to minimize field splicing and assembly. Disassemble units as necessary for shipping and handling limitations. Clearly mark units for reassembly and coordinated installation.</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Provide louver blades with extruded aluminum blade supports in section modulus and depth to resist loads anticipated and meet design requirements specified. Provide integral reinforcing ribs to prevent bowing and distortion.</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Accurately cut and fit components to produce tight hairline junctures. Securely fasten frame members together with adequate concealed welds (optional) and seal with sealant to ensure watertight joints.</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Fabricate bird screens using aluminum mesh securely locked into a heavy aluminum channel frame. Install bird screens on the inside of louvres and screw fasten to frames to permit removal if required.</w:t>
      </w:r>
    </w:p>
    <w:p w:rsid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Coat surfaces of aluminum in contact with steel, concrete and/or masonry using specified bituminous coating.</w:t>
      </w:r>
    </w:p>
    <w:p w:rsidR="00B51B50" w:rsidRDefault="00B51B50" w:rsidP="00B51B50">
      <w:pPr>
        <w:tabs>
          <w:tab w:val="left" w:pos="1843"/>
          <w:tab w:val="left" w:pos="2127"/>
        </w:tabs>
        <w:ind w:left="2127" w:hanging="284"/>
        <w:rPr>
          <w:rFonts w:ascii="Arial" w:eastAsia="Arial" w:hAnsi="Arial" w:cs="Arial"/>
          <w:sz w:val="19"/>
          <w:szCs w:val="19"/>
        </w:rPr>
      </w:pPr>
    </w:p>
    <w:p w:rsidR="00B51B50" w:rsidRPr="00B51B50" w:rsidRDefault="00B51B50" w:rsidP="00B51B50">
      <w:pPr>
        <w:tabs>
          <w:tab w:val="left" w:pos="1276"/>
          <w:tab w:val="left" w:pos="2127"/>
        </w:tabs>
        <w:ind w:left="2127" w:hanging="1560"/>
        <w:rPr>
          <w:rFonts w:ascii="Arial" w:eastAsia="Arial" w:hAnsi="Arial" w:cs="Arial"/>
          <w:b/>
          <w:sz w:val="19"/>
          <w:szCs w:val="19"/>
        </w:rPr>
      </w:pPr>
      <w:r w:rsidRPr="00B51B50">
        <w:rPr>
          <w:rFonts w:ascii="Arial" w:eastAsia="Arial" w:hAnsi="Arial" w:cs="Arial"/>
          <w:b/>
          <w:sz w:val="19"/>
          <w:szCs w:val="19"/>
        </w:rPr>
        <w:t>2.5</w:t>
      </w:r>
      <w:r w:rsidRPr="00B51B50">
        <w:rPr>
          <w:rFonts w:ascii="Arial" w:eastAsia="Arial" w:hAnsi="Arial" w:cs="Arial"/>
          <w:b/>
          <w:sz w:val="19"/>
          <w:szCs w:val="19"/>
        </w:rPr>
        <w:tab/>
        <w:t>FINISHES</w:t>
      </w:r>
    </w:p>
    <w:p w:rsidR="00B51B50" w:rsidRPr="00B51B50" w:rsidRDefault="00B51B50" w:rsidP="00B51B50">
      <w:pPr>
        <w:tabs>
          <w:tab w:val="left" w:pos="1843"/>
          <w:tab w:val="left" w:pos="2127"/>
        </w:tabs>
        <w:ind w:left="2127" w:hanging="284"/>
        <w:rPr>
          <w:rFonts w:ascii="Arial" w:eastAsia="Arial" w:hAnsi="Arial" w:cs="Arial"/>
          <w:sz w:val="19"/>
          <w:szCs w:val="19"/>
        </w:rPr>
      </w:pPr>
    </w:p>
    <w:p w:rsidR="00B51B50" w:rsidRPr="00B51B50" w:rsidRDefault="00B51B50" w:rsidP="00B51B50">
      <w:pPr>
        <w:tabs>
          <w:tab w:val="left" w:pos="1843"/>
        </w:tabs>
        <w:ind w:left="1843" w:hanging="567"/>
        <w:rPr>
          <w:rFonts w:ascii="Arial" w:eastAsia="Arial" w:hAnsi="Arial" w:cs="Arial"/>
          <w:sz w:val="19"/>
          <w:szCs w:val="19"/>
        </w:rPr>
      </w:pPr>
      <w:r w:rsidRPr="00B51B50">
        <w:rPr>
          <w:rFonts w:ascii="Arial" w:eastAsia="Arial" w:hAnsi="Arial" w:cs="Arial"/>
          <w:sz w:val="19"/>
          <w:szCs w:val="19"/>
        </w:rPr>
        <w:t>A.</w:t>
      </w:r>
      <w:r w:rsidRPr="00B51B50">
        <w:rPr>
          <w:rFonts w:ascii="Arial" w:eastAsia="Arial" w:hAnsi="Arial" w:cs="Arial"/>
          <w:sz w:val="19"/>
          <w:szCs w:val="19"/>
        </w:rPr>
        <w:tab/>
        <w:t>General:  Comply with NAAMM's "Metal Finishes Manual for Architectural and Metal Products" for recommendations for applying and designating finishes.</w:t>
      </w:r>
    </w:p>
    <w:p w:rsidR="00B51B50" w:rsidRPr="00B51B50" w:rsidRDefault="00B51B50" w:rsidP="00B51B50">
      <w:pPr>
        <w:tabs>
          <w:tab w:val="left" w:pos="1843"/>
          <w:tab w:val="left" w:pos="2127"/>
        </w:tabs>
        <w:ind w:left="2127" w:hanging="284"/>
        <w:rPr>
          <w:rFonts w:ascii="Arial" w:eastAsia="Arial" w:hAnsi="Arial" w:cs="Arial"/>
          <w:sz w:val="19"/>
          <w:szCs w:val="19"/>
        </w:rPr>
      </w:pPr>
      <w:r w:rsidRPr="00B51B50">
        <w:rPr>
          <w:rFonts w:ascii="Arial" w:eastAsia="Arial" w:hAnsi="Arial" w:cs="Arial"/>
          <w:sz w:val="19"/>
          <w:szCs w:val="19"/>
        </w:rPr>
        <w:t xml:space="preserve"> </w:t>
      </w:r>
    </w:p>
    <w:p w:rsidR="00B51B50" w:rsidRPr="00B51B50" w:rsidRDefault="00B51B50" w:rsidP="00555110">
      <w:pPr>
        <w:tabs>
          <w:tab w:val="left" w:pos="1843"/>
          <w:tab w:val="left" w:pos="2127"/>
        </w:tabs>
        <w:ind w:left="2127" w:hanging="851"/>
        <w:rPr>
          <w:rFonts w:ascii="Arial" w:eastAsia="Arial" w:hAnsi="Arial" w:cs="Arial"/>
          <w:sz w:val="19"/>
          <w:szCs w:val="19"/>
        </w:rPr>
      </w:pPr>
      <w:r w:rsidRPr="00B51B50">
        <w:rPr>
          <w:rFonts w:ascii="Arial" w:eastAsia="Arial" w:hAnsi="Arial" w:cs="Arial"/>
          <w:sz w:val="19"/>
          <w:szCs w:val="19"/>
        </w:rPr>
        <w:t>B.</w:t>
      </w:r>
      <w:r w:rsidRPr="00B51B50">
        <w:rPr>
          <w:rFonts w:ascii="Arial" w:eastAsia="Arial" w:hAnsi="Arial" w:cs="Arial"/>
          <w:sz w:val="19"/>
          <w:szCs w:val="19"/>
        </w:rPr>
        <w:tab/>
        <w:t>Finish louvers after assembly.</w:t>
      </w:r>
    </w:p>
    <w:p w:rsidR="00B51B50" w:rsidRPr="00B51B50" w:rsidRDefault="00B51B50" w:rsidP="00B51B50">
      <w:pPr>
        <w:tabs>
          <w:tab w:val="left" w:pos="1843"/>
          <w:tab w:val="left" w:pos="2127"/>
        </w:tabs>
        <w:ind w:left="2127" w:hanging="284"/>
        <w:rPr>
          <w:rFonts w:ascii="Arial" w:eastAsia="Arial" w:hAnsi="Arial" w:cs="Arial"/>
          <w:sz w:val="19"/>
          <w:szCs w:val="19"/>
        </w:rPr>
      </w:pPr>
    </w:p>
    <w:p w:rsidR="007474A8" w:rsidRDefault="007474A8" w:rsidP="00555110">
      <w:pPr>
        <w:tabs>
          <w:tab w:val="left" w:pos="1843"/>
        </w:tabs>
        <w:ind w:left="1843" w:hanging="567"/>
        <w:rPr>
          <w:rFonts w:ascii="Arial" w:eastAsia="Arial" w:hAnsi="Arial" w:cs="Arial"/>
          <w:sz w:val="19"/>
          <w:szCs w:val="19"/>
        </w:rPr>
      </w:pPr>
    </w:p>
    <w:p w:rsidR="00B51B50" w:rsidRDefault="00B51B50" w:rsidP="00555110">
      <w:pPr>
        <w:tabs>
          <w:tab w:val="left" w:pos="1843"/>
        </w:tabs>
        <w:ind w:left="1843" w:hanging="567"/>
        <w:rPr>
          <w:rFonts w:ascii="Arial" w:eastAsia="Arial" w:hAnsi="Arial" w:cs="Arial"/>
          <w:sz w:val="19"/>
          <w:szCs w:val="19"/>
        </w:rPr>
      </w:pPr>
      <w:r w:rsidRPr="00B51B50">
        <w:rPr>
          <w:rFonts w:ascii="Arial" w:eastAsia="Arial" w:hAnsi="Arial" w:cs="Arial"/>
          <w:sz w:val="19"/>
          <w:szCs w:val="19"/>
        </w:rPr>
        <w:t>C.</w:t>
      </w:r>
      <w:r w:rsidRPr="00B51B50">
        <w:rPr>
          <w:rFonts w:ascii="Arial" w:eastAsia="Arial" w:hAnsi="Arial" w:cs="Arial"/>
          <w:sz w:val="19"/>
          <w:szCs w:val="19"/>
        </w:rPr>
        <w:tab/>
        <w:t>Protect mechanical and painted finishes on exposed surfaces from damage by applying a removable, temporary protective covering before shipping.</w:t>
      </w:r>
    </w:p>
    <w:p w:rsidR="00555110" w:rsidRDefault="00555110" w:rsidP="00555110">
      <w:pPr>
        <w:tabs>
          <w:tab w:val="left" w:pos="1843"/>
          <w:tab w:val="left" w:pos="1985"/>
        </w:tabs>
        <w:ind w:left="1843" w:hanging="567"/>
        <w:rPr>
          <w:rFonts w:ascii="Arial" w:eastAsia="Arial" w:hAnsi="Arial" w:cs="Arial"/>
          <w:sz w:val="19"/>
          <w:szCs w:val="19"/>
        </w:rPr>
      </w:pPr>
    </w:p>
    <w:p w:rsidR="00555110" w:rsidRPr="00555110" w:rsidRDefault="00555110" w:rsidP="00555110">
      <w:pPr>
        <w:tabs>
          <w:tab w:val="left" w:pos="1843"/>
          <w:tab w:val="left" w:pos="1985"/>
        </w:tabs>
        <w:ind w:left="1843" w:hanging="567"/>
        <w:rPr>
          <w:rFonts w:ascii="Arial" w:eastAsia="Arial" w:hAnsi="Arial" w:cs="Arial"/>
          <w:sz w:val="19"/>
          <w:szCs w:val="19"/>
        </w:rPr>
      </w:pPr>
      <w:r w:rsidRPr="00555110">
        <w:rPr>
          <w:rFonts w:ascii="Arial" w:eastAsia="Arial" w:hAnsi="Arial" w:cs="Arial"/>
          <w:sz w:val="19"/>
          <w:szCs w:val="19"/>
        </w:rPr>
        <w:t>D.</w:t>
      </w:r>
      <w:r w:rsidRPr="00555110">
        <w:rPr>
          <w:rFonts w:ascii="Arial" w:eastAsia="Arial" w:hAnsi="Arial" w:cs="Arial"/>
          <w:sz w:val="19"/>
          <w:szCs w:val="19"/>
        </w:rPr>
        <w:tab/>
        <w:t>Appearance of Finished Work: Noticeable variations in same piece are not acceptable. Variations in appearance of abutting or adjacent pieces are acceptable if they are within one-half of the range of approved samples. Variations in appearance of other components are acceptable if they are within the range of approved samples and are assembled or installed to minimize contrast.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E.</w:t>
      </w:r>
      <w:r w:rsidRPr="00555110">
        <w:rPr>
          <w:rFonts w:ascii="Arial" w:eastAsia="Arial" w:hAnsi="Arial" w:cs="Arial"/>
          <w:sz w:val="19"/>
          <w:szCs w:val="19"/>
        </w:rPr>
        <w:tab/>
        <w:t>Aluminum Finishes: Where noted on the drawings as painted finish:</w:t>
      </w:r>
    </w:p>
    <w:p w:rsidR="00555110" w:rsidRPr="00555110" w:rsidRDefault="00555110" w:rsidP="00EE0259">
      <w:pPr>
        <w:tabs>
          <w:tab w:val="left" w:pos="1843"/>
          <w:tab w:val="left" w:pos="2127"/>
        </w:tabs>
        <w:ind w:left="2127" w:hanging="284"/>
        <w:rPr>
          <w:rFonts w:ascii="Arial" w:eastAsia="Arial" w:hAnsi="Arial" w:cs="Arial"/>
          <w:sz w:val="19"/>
          <w:szCs w:val="19"/>
        </w:rPr>
      </w:pPr>
      <w:r w:rsidRPr="00555110">
        <w:rPr>
          <w:rFonts w:ascii="Arial" w:eastAsia="Arial" w:hAnsi="Arial" w:cs="Arial"/>
          <w:sz w:val="19"/>
          <w:szCs w:val="19"/>
        </w:rPr>
        <w:t>1.</w:t>
      </w:r>
      <w:r w:rsidRPr="00555110">
        <w:rPr>
          <w:rFonts w:ascii="Arial" w:eastAsia="Arial" w:hAnsi="Arial" w:cs="Arial"/>
          <w:sz w:val="19"/>
          <w:szCs w:val="19"/>
        </w:rPr>
        <w:tab/>
        <w:t xml:space="preserve">Exterior Finish: Superior Performance Coating Finish Process: (3 Coat Wet System) including thermal setting application of 70% fluoropolymer resin, PVDF with added </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pigment finish exceeding or meeting AAMA 2605 requirements. Ensure fluoropolymer baked resins form a continuous physically locked finish during manufacturing process. Apply fluoropolymer finish after multistage chemical treatment cleaning providing corrosion resistance surface ready to receive primer. During baking process apply primer in accordance with manufacturer’s recommendations followed by a flash process whereby evaporating solvent and then fluoropolymer finish sprayed on to aluminum; apply another flash procedure and then bake for approximately 10 minutes when aluminum surface reaches a temperature of 232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C (450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Apply clear topcoat, flash and bake procedures as specified herein.</w:t>
      </w:r>
    </w:p>
    <w:p w:rsidR="00555110" w:rsidRPr="00555110" w:rsidRDefault="00555110" w:rsidP="00E935DB">
      <w:pPr>
        <w:tabs>
          <w:tab w:val="left" w:pos="2552"/>
        </w:tabs>
        <w:ind w:left="2552" w:hanging="425"/>
        <w:rPr>
          <w:rFonts w:ascii="Arial" w:eastAsia="Arial" w:hAnsi="Arial" w:cs="Arial"/>
          <w:sz w:val="19"/>
          <w:szCs w:val="19"/>
        </w:rPr>
      </w:pPr>
      <w:r w:rsidRPr="00555110">
        <w:rPr>
          <w:rFonts w:ascii="Arial" w:eastAsia="Arial" w:hAnsi="Arial" w:cs="Arial"/>
          <w:sz w:val="19"/>
          <w:szCs w:val="19"/>
        </w:rPr>
        <w:t>a.</w:t>
      </w:r>
      <w:r w:rsidRPr="00555110">
        <w:rPr>
          <w:rFonts w:ascii="Arial" w:eastAsia="Arial" w:hAnsi="Arial" w:cs="Arial"/>
          <w:sz w:val="19"/>
          <w:szCs w:val="19"/>
        </w:rPr>
        <w:tab/>
        <w:t xml:space="preserve">Primer and fluoropolymer thermal setting enamel meeting or exceeding AAMA 2605 with </w:t>
      </w:r>
      <w:r>
        <w:rPr>
          <w:rFonts w:ascii="Arial" w:eastAsia="Arial" w:hAnsi="Arial" w:cs="Arial"/>
          <w:sz w:val="19"/>
          <w:szCs w:val="19"/>
        </w:rPr>
        <w:t xml:space="preserve">   </w:t>
      </w:r>
      <w:r w:rsidRPr="00555110">
        <w:rPr>
          <w:rFonts w:ascii="Arial" w:eastAsia="Arial" w:hAnsi="Arial" w:cs="Arial"/>
          <w:sz w:val="19"/>
          <w:szCs w:val="19"/>
        </w:rPr>
        <w:t>minimum 70% fluoropolymer resin, PVDF, 3 coat system (primer/</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coat/clear coat); “</w:t>
      </w:r>
      <w:proofErr w:type="spellStart"/>
      <w:r w:rsidRPr="00555110">
        <w:rPr>
          <w:rFonts w:ascii="Arial" w:eastAsia="Arial" w:hAnsi="Arial" w:cs="Arial"/>
          <w:sz w:val="19"/>
          <w:szCs w:val="19"/>
        </w:rPr>
        <w:t>Duranar</w:t>
      </w:r>
      <w:proofErr w:type="spellEnd"/>
      <w:r w:rsidRPr="00555110">
        <w:rPr>
          <w:rFonts w:ascii="Arial" w:eastAsia="Arial" w:hAnsi="Arial" w:cs="Arial"/>
          <w:sz w:val="19"/>
          <w:szCs w:val="19"/>
        </w:rPr>
        <w:t xml:space="preserve"> XL” by PPG Industries Inc. </w:t>
      </w:r>
      <w:r w:rsidR="00987A03">
        <w:rPr>
          <w:rFonts w:ascii="Arial" w:eastAsia="Arial" w:hAnsi="Arial" w:cs="Arial"/>
          <w:sz w:val="19"/>
          <w:szCs w:val="19"/>
        </w:rPr>
        <w:t>o</w:t>
      </w:r>
      <w:r w:rsidRPr="00555110">
        <w:rPr>
          <w:rFonts w:ascii="Arial" w:eastAsia="Arial" w:hAnsi="Arial" w:cs="Arial"/>
          <w:sz w:val="19"/>
          <w:szCs w:val="19"/>
        </w:rPr>
        <w:t xml:space="preserve">r </w:t>
      </w:r>
      <w:proofErr w:type="spellStart"/>
      <w:r w:rsidRPr="00555110">
        <w:rPr>
          <w:rFonts w:ascii="Arial" w:eastAsia="Arial" w:hAnsi="Arial" w:cs="Arial"/>
          <w:sz w:val="19"/>
          <w:szCs w:val="19"/>
        </w:rPr>
        <w:t>Kynar</w:t>
      </w:r>
      <w:proofErr w:type="spellEnd"/>
      <w:r w:rsidRPr="00555110">
        <w:rPr>
          <w:rFonts w:ascii="Arial" w:eastAsia="Arial" w:hAnsi="Arial" w:cs="Arial"/>
          <w:sz w:val="19"/>
          <w:szCs w:val="19"/>
        </w:rPr>
        <w:t xml:space="preserve"> </w:t>
      </w:r>
      <w:r w:rsidR="00342057">
        <w:rPr>
          <w:rFonts w:ascii="Arial" w:eastAsia="Arial" w:hAnsi="Arial" w:cs="Arial"/>
          <w:sz w:val="19"/>
          <w:szCs w:val="19"/>
        </w:rPr>
        <w:t xml:space="preserve">500 </w:t>
      </w:r>
      <w:r w:rsidRPr="00555110">
        <w:rPr>
          <w:rFonts w:ascii="Arial" w:eastAsia="Arial" w:hAnsi="Arial" w:cs="Arial"/>
          <w:sz w:val="19"/>
          <w:szCs w:val="19"/>
        </w:rPr>
        <w:t xml:space="preserve">equivalent by </w:t>
      </w:r>
      <w:proofErr w:type="spellStart"/>
      <w:r w:rsidRPr="00555110">
        <w:rPr>
          <w:rFonts w:ascii="Arial" w:eastAsia="Arial" w:hAnsi="Arial" w:cs="Arial"/>
          <w:sz w:val="19"/>
          <w:szCs w:val="19"/>
        </w:rPr>
        <w:t>Arkema</w:t>
      </w:r>
      <w:proofErr w:type="spellEnd"/>
      <w:r w:rsidRPr="00555110">
        <w:rPr>
          <w:rFonts w:ascii="Arial" w:eastAsia="Arial" w:hAnsi="Arial" w:cs="Arial"/>
          <w:sz w:val="19"/>
          <w:szCs w:val="19"/>
        </w:rPr>
        <w:t xml:space="preserve"> Inc.</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Description Performance Characteristics</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Coating Thickness (DFT): 0.0063 mm +/- 0.0013 mm (0.25 +0.05 mil) primer</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0.025 mm (1.0 mil) min barrier coat (if applicable)</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 xml:space="preserve">0.15 (1.0 mil) min </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coat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0.15 +/-0.0005 mm (0.6 +0.02 mil) clear top coat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Pre-Treatment:  Multi-Stage Cleaning with Chrome Phosphate Conversion Coating 40 mg/ft2 min.</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Gloss (ASTM D523</w:t>
      </w:r>
      <w:r w:rsidR="001338D9">
        <w:rPr>
          <w:rFonts w:ascii="Arial" w:eastAsia="Arial" w:hAnsi="Arial" w:cs="Arial"/>
          <w:sz w:val="19"/>
          <w:szCs w:val="19"/>
        </w:rPr>
        <w:t>)</w:t>
      </w:r>
      <w:r w:rsidRPr="00555110">
        <w:rPr>
          <w:rFonts w:ascii="Arial" w:eastAsia="Arial" w:hAnsi="Arial" w:cs="Arial"/>
          <w:sz w:val="19"/>
          <w:szCs w:val="19"/>
        </w:rPr>
        <w:t xml:space="preserve"> @60° Medium gloss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Pencil Hardness (ASTM D3363) F Minimum</w:t>
      </w:r>
    </w:p>
    <w:p w:rsid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Abrasion Resistance (ASTM D968) Falling Sand Test – 50 L/ml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Acid Resistance: (10% Muriatic Acid) 15 minutes – No attack</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Alkali Resistance: Mortar Pat Test 100% R.H. @100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24 hours – No attack.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Retention: 10-Years South Florida or equivalent 45°</w:t>
      </w:r>
      <w:r w:rsidR="00F43E74">
        <w:rPr>
          <w:rFonts w:ascii="Arial" w:eastAsia="Arial" w:hAnsi="Arial" w:cs="Arial"/>
          <w:sz w:val="19"/>
          <w:szCs w:val="19"/>
        </w:rPr>
        <w:t xml:space="preserve"> </w:t>
      </w:r>
      <w:r w:rsidRPr="00555110">
        <w:rPr>
          <w:rFonts w:ascii="Arial" w:eastAsia="Arial" w:hAnsi="Arial" w:cs="Arial"/>
          <w:sz w:val="19"/>
          <w:szCs w:val="19"/>
        </w:rPr>
        <w:t>(ASTM D2244) Max. 5ΔE</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276"/>
          <w:tab w:val="left" w:pos="1843"/>
        </w:tabs>
        <w:ind w:left="1276"/>
        <w:rPr>
          <w:rFonts w:ascii="Arial" w:eastAsia="Arial" w:hAnsi="Arial" w:cs="Arial"/>
          <w:sz w:val="19"/>
          <w:szCs w:val="19"/>
        </w:rPr>
      </w:pPr>
      <w:r w:rsidRPr="00555110">
        <w:rPr>
          <w:rFonts w:ascii="Arial" w:eastAsia="Arial" w:hAnsi="Arial" w:cs="Arial"/>
          <w:sz w:val="19"/>
          <w:szCs w:val="19"/>
        </w:rPr>
        <w:t>Gloss Retention:</w:t>
      </w:r>
      <w:r w:rsidR="000F3FB4">
        <w:rPr>
          <w:rFonts w:ascii="Arial" w:eastAsia="Arial" w:hAnsi="Arial" w:cs="Arial"/>
          <w:sz w:val="19"/>
          <w:szCs w:val="19"/>
        </w:rPr>
        <w:t xml:space="preserve"> </w:t>
      </w:r>
      <w:r w:rsidRPr="00555110">
        <w:rPr>
          <w:rFonts w:ascii="Arial" w:eastAsia="Arial" w:hAnsi="Arial" w:cs="Arial"/>
          <w:sz w:val="19"/>
          <w:szCs w:val="19"/>
        </w:rPr>
        <w:t>10 years, South Florida or equivalent 45° Minimum of 50% after 5 years South Florida or equivalent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Corrosion Resistance: (4000 hr. Humidity / 5 % </w:t>
      </w:r>
      <w:proofErr w:type="spellStart"/>
      <w:r w:rsidRPr="00555110">
        <w:rPr>
          <w:rFonts w:ascii="Arial" w:eastAsia="Arial" w:hAnsi="Arial" w:cs="Arial"/>
          <w:sz w:val="19"/>
          <w:szCs w:val="19"/>
        </w:rPr>
        <w:t>NaCl</w:t>
      </w:r>
      <w:proofErr w:type="spellEnd"/>
      <w:r w:rsidRPr="00555110">
        <w:rPr>
          <w:rFonts w:ascii="Arial" w:eastAsia="Arial" w:hAnsi="Arial" w:cs="Arial"/>
          <w:sz w:val="19"/>
          <w:szCs w:val="19"/>
        </w:rPr>
        <w:t xml:space="preserve"> @ 100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Salt Spray) 1/16” maximum undercutting</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8C3C29">
      <w:pPr>
        <w:tabs>
          <w:tab w:val="left" w:pos="1418"/>
          <w:tab w:val="left" w:pos="1843"/>
          <w:tab w:val="left" w:pos="1985"/>
        </w:tabs>
        <w:ind w:left="1276"/>
        <w:rPr>
          <w:rFonts w:ascii="Arial" w:eastAsia="Arial" w:hAnsi="Arial" w:cs="Arial"/>
          <w:sz w:val="19"/>
          <w:szCs w:val="19"/>
        </w:rPr>
      </w:pPr>
      <w:r w:rsidRPr="00555110">
        <w:rPr>
          <w:rFonts w:ascii="Arial" w:eastAsia="Arial" w:hAnsi="Arial" w:cs="Arial"/>
          <w:sz w:val="19"/>
          <w:szCs w:val="19"/>
        </w:rPr>
        <w:t>Chalking Resistance (ASTM D714): 10 Years South Florida 45° or equivalent) No more than #8 (#6 for Whites)</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Film Adhesion: Dry Adhesion/Wet Adhesion/Boiling Water Adhesion</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Erosion Resistance: (ASTM B244</w:t>
      </w:r>
      <w:r w:rsidR="001338D9">
        <w:rPr>
          <w:rFonts w:ascii="Arial" w:eastAsia="Arial" w:hAnsi="Arial" w:cs="Arial"/>
          <w:sz w:val="19"/>
          <w:szCs w:val="19"/>
        </w:rPr>
        <w:t>)</w:t>
      </w:r>
      <w:r w:rsidRPr="00555110">
        <w:rPr>
          <w:rFonts w:ascii="Arial" w:eastAsia="Arial" w:hAnsi="Arial" w:cs="Arial"/>
          <w:sz w:val="19"/>
          <w:szCs w:val="19"/>
        </w:rPr>
        <w:t xml:space="preserve"> - 10 Years South Florida 45° or equivalent) Maximum 5%</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Humidity Resistance: ASTM D714, ASTM D2247, 4000 </w:t>
      </w:r>
      <w:proofErr w:type="spellStart"/>
      <w:r w:rsidRPr="00555110">
        <w:rPr>
          <w:rFonts w:ascii="Arial" w:eastAsia="Arial" w:hAnsi="Arial" w:cs="Arial"/>
          <w:sz w:val="19"/>
          <w:szCs w:val="19"/>
        </w:rPr>
        <w:t>hrs</w:t>
      </w:r>
      <w:proofErr w:type="spellEnd"/>
      <w:r w:rsidRPr="00555110">
        <w:rPr>
          <w:rFonts w:ascii="Arial" w:eastAsia="Arial" w:hAnsi="Arial" w:cs="Arial"/>
          <w:sz w:val="19"/>
          <w:szCs w:val="19"/>
        </w:rPr>
        <w:t>, 100% R.H. @ 100°F: Few #8 blisters maximum</w:t>
      </w:r>
    </w:p>
    <w:p w:rsidR="00555110" w:rsidRPr="00555110" w:rsidRDefault="00342E1A" w:rsidP="00EE0259">
      <w:pPr>
        <w:tabs>
          <w:tab w:val="left" w:pos="1985"/>
        </w:tabs>
        <w:ind w:left="2694" w:hanging="567"/>
        <w:rPr>
          <w:rFonts w:ascii="Arial" w:eastAsia="Arial" w:hAnsi="Arial" w:cs="Arial"/>
          <w:sz w:val="19"/>
          <w:szCs w:val="19"/>
        </w:rPr>
      </w:pPr>
      <w:r>
        <w:rPr>
          <w:rFonts w:ascii="Arial" w:eastAsia="Arial" w:hAnsi="Arial" w:cs="Arial"/>
          <w:sz w:val="19"/>
          <w:szCs w:val="19"/>
        </w:rPr>
        <w:t xml:space="preserve">  </w:t>
      </w:r>
      <w:r w:rsidR="00555110" w:rsidRPr="00555110">
        <w:rPr>
          <w:rFonts w:ascii="Arial" w:eastAsia="Arial" w:hAnsi="Arial" w:cs="Arial"/>
          <w:sz w:val="19"/>
          <w:szCs w:val="19"/>
        </w:rPr>
        <w:t>b.</w:t>
      </w:r>
      <w:r w:rsidR="00555110" w:rsidRPr="00555110">
        <w:rPr>
          <w:rFonts w:ascii="Arial" w:eastAsia="Arial" w:hAnsi="Arial" w:cs="Arial"/>
          <w:sz w:val="19"/>
          <w:szCs w:val="19"/>
        </w:rPr>
        <w:tab/>
        <w:t>Pretreatments: Recommended by organic finish coat manufacturer suitable for application and accepted by Consultant.</w:t>
      </w:r>
    </w:p>
    <w:p w:rsidR="00555110" w:rsidRPr="00555110" w:rsidRDefault="00342E1A" w:rsidP="00EE0259">
      <w:pPr>
        <w:tabs>
          <w:tab w:val="left" w:pos="2127"/>
          <w:tab w:val="left" w:pos="2694"/>
        </w:tabs>
        <w:ind w:left="2127"/>
        <w:rPr>
          <w:rFonts w:ascii="Arial" w:eastAsia="Arial" w:hAnsi="Arial" w:cs="Arial"/>
          <w:sz w:val="19"/>
          <w:szCs w:val="19"/>
        </w:rPr>
      </w:pPr>
      <w:r>
        <w:rPr>
          <w:rFonts w:ascii="Arial" w:eastAsia="Arial" w:hAnsi="Arial" w:cs="Arial"/>
          <w:sz w:val="19"/>
          <w:szCs w:val="19"/>
        </w:rPr>
        <w:t xml:space="preserve">  </w:t>
      </w:r>
      <w:r w:rsidR="00555110" w:rsidRPr="00555110">
        <w:rPr>
          <w:rFonts w:ascii="Arial" w:eastAsia="Arial" w:hAnsi="Arial" w:cs="Arial"/>
          <w:sz w:val="19"/>
          <w:szCs w:val="19"/>
        </w:rPr>
        <w:t>c.</w:t>
      </w:r>
      <w:r w:rsidR="00555110" w:rsidRPr="00555110">
        <w:rPr>
          <w:rFonts w:ascii="Arial" w:eastAsia="Arial" w:hAnsi="Arial" w:cs="Arial"/>
          <w:sz w:val="19"/>
          <w:szCs w:val="19"/>
        </w:rPr>
        <w:tab/>
      </w:r>
      <w:proofErr w:type="spellStart"/>
      <w:r w:rsidR="00555110" w:rsidRPr="00555110">
        <w:rPr>
          <w:rFonts w:ascii="Arial" w:eastAsia="Arial" w:hAnsi="Arial" w:cs="Arial"/>
          <w:sz w:val="19"/>
          <w:szCs w:val="19"/>
        </w:rPr>
        <w:t>Colours</w:t>
      </w:r>
      <w:proofErr w:type="spellEnd"/>
      <w:r w:rsidR="00555110" w:rsidRPr="00555110">
        <w:rPr>
          <w:rFonts w:ascii="Arial" w:eastAsia="Arial" w:hAnsi="Arial" w:cs="Arial"/>
          <w:sz w:val="19"/>
          <w:szCs w:val="19"/>
        </w:rPr>
        <w:t xml:space="preserve"> and Sheens: “To match consultant’s sample</w:t>
      </w:r>
      <w:r>
        <w:rPr>
          <w:rFonts w:ascii="Arial" w:eastAsia="Arial" w:hAnsi="Arial" w:cs="Arial"/>
          <w:sz w:val="19"/>
          <w:szCs w:val="19"/>
        </w:rPr>
        <w:t>”</w:t>
      </w:r>
      <w:r w:rsidR="00555110" w:rsidRPr="00555110">
        <w:rPr>
          <w:rFonts w:ascii="Arial" w:eastAsia="Arial" w:hAnsi="Arial" w:cs="Arial"/>
          <w:sz w:val="19"/>
          <w:szCs w:val="19"/>
        </w:rPr>
        <w:t>.</w:t>
      </w:r>
    </w:p>
    <w:p w:rsidR="00342E1A" w:rsidRDefault="00342E1A" w:rsidP="008C3C29">
      <w:pPr>
        <w:tabs>
          <w:tab w:val="left" w:pos="1843"/>
        </w:tabs>
        <w:ind w:left="1843" w:hanging="567"/>
        <w:rPr>
          <w:rFonts w:ascii="Arial" w:eastAsia="Arial" w:hAnsi="Arial" w:cs="Arial"/>
          <w:sz w:val="19"/>
          <w:szCs w:val="19"/>
        </w:rPr>
      </w:pPr>
    </w:p>
    <w:p w:rsidR="00555110" w:rsidRDefault="00555110" w:rsidP="00EE0259">
      <w:pPr>
        <w:tabs>
          <w:tab w:val="left" w:pos="1843"/>
        </w:tabs>
        <w:ind w:left="1843"/>
        <w:rPr>
          <w:rFonts w:ascii="Arial" w:eastAsia="Arial" w:hAnsi="Arial" w:cs="Arial"/>
          <w:sz w:val="19"/>
          <w:szCs w:val="19"/>
        </w:rPr>
      </w:pPr>
      <w:r w:rsidRPr="00555110">
        <w:rPr>
          <w:rFonts w:ascii="Arial" w:eastAsia="Arial" w:hAnsi="Arial" w:cs="Arial"/>
          <w:sz w:val="19"/>
          <w:szCs w:val="19"/>
        </w:rPr>
        <w:t>2.</w:t>
      </w:r>
      <w:r w:rsidRPr="00555110">
        <w:rPr>
          <w:rFonts w:ascii="Arial" w:eastAsia="Arial" w:hAnsi="Arial" w:cs="Arial"/>
          <w:sz w:val="19"/>
          <w:szCs w:val="19"/>
        </w:rPr>
        <w:tab/>
        <w:t>Dielectric Separator: Apply a heavy coat of acid and alkali resistant bituminous paint on concealed surfaces of aluminum and galvanized steel in contact with structural steel, concrete, or masonry.</w:t>
      </w:r>
    </w:p>
    <w:p w:rsidR="008C3C29" w:rsidRDefault="008C3C29" w:rsidP="00555110">
      <w:pPr>
        <w:tabs>
          <w:tab w:val="left" w:pos="1843"/>
          <w:tab w:val="left" w:pos="2127"/>
        </w:tabs>
        <w:ind w:left="2127" w:hanging="851"/>
        <w:rPr>
          <w:rFonts w:ascii="Arial" w:eastAsia="Arial" w:hAnsi="Arial" w:cs="Arial"/>
          <w:sz w:val="19"/>
          <w:szCs w:val="19"/>
        </w:rPr>
      </w:pPr>
    </w:p>
    <w:p w:rsidR="008C3C29" w:rsidRPr="008C3C29" w:rsidRDefault="008C3C29" w:rsidP="008C3C29">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lastRenderedPageBreak/>
        <w:t>2.6</w:t>
      </w:r>
      <w:r w:rsidRPr="008C3C29">
        <w:rPr>
          <w:rFonts w:ascii="Arial" w:eastAsia="Arial" w:hAnsi="Arial" w:cs="Arial"/>
          <w:b/>
          <w:sz w:val="19"/>
          <w:szCs w:val="19"/>
        </w:rPr>
        <w:tab/>
        <w:t>SOURCE QUALITY CONTROL</w:t>
      </w:r>
    </w:p>
    <w:p w:rsidR="008C3C29" w:rsidRPr="008C3C29" w:rsidRDefault="008C3C29" w:rsidP="008C3C29">
      <w:pPr>
        <w:tabs>
          <w:tab w:val="left" w:pos="1843"/>
          <w:tab w:val="left" w:pos="2127"/>
        </w:tabs>
        <w:ind w:left="2127" w:hanging="851"/>
        <w:rPr>
          <w:rFonts w:ascii="Arial" w:eastAsia="Arial" w:hAnsi="Arial" w:cs="Arial"/>
          <w:sz w:val="19"/>
          <w:szCs w:val="19"/>
        </w:rPr>
      </w:pPr>
    </w:p>
    <w:p w:rsidR="008C3C29" w:rsidRPr="008C3C29" w:rsidRDefault="008C3C29" w:rsidP="008C3C29">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Tests and Inspections:</w:t>
      </w:r>
    </w:p>
    <w:p w:rsidR="008C3C29" w:rsidRDefault="008C3C29" w:rsidP="008C3C29">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Structural Inspection: Ensure a registered structural engineer specified herein inspects work of this Section during fabrication.</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7F05CD" w:rsidRDefault="008C3C29" w:rsidP="008C3C29">
      <w:pPr>
        <w:tabs>
          <w:tab w:val="left" w:pos="1843"/>
          <w:tab w:val="left" w:pos="2127"/>
        </w:tabs>
        <w:ind w:left="2127" w:hanging="1560"/>
        <w:rPr>
          <w:rFonts w:ascii="Arial" w:eastAsia="Arial" w:hAnsi="Arial" w:cs="Arial"/>
          <w:b/>
          <w:sz w:val="19"/>
          <w:szCs w:val="19"/>
          <w:u w:val="single"/>
        </w:rPr>
      </w:pPr>
      <w:r w:rsidRPr="007F05CD">
        <w:rPr>
          <w:rFonts w:ascii="Arial" w:eastAsia="Arial" w:hAnsi="Arial" w:cs="Arial"/>
          <w:b/>
          <w:sz w:val="19"/>
          <w:szCs w:val="19"/>
          <w:u w:val="single"/>
        </w:rPr>
        <w:t>PART 3 - EXECUTION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3.1</w:t>
      </w:r>
      <w:r w:rsidRPr="008C3C29">
        <w:rPr>
          <w:rFonts w:ascii="Arial" w:eastAsia="Arial" w:hAnsi="Arial" w:cs="Arial"/>
          <w:b/>
          <w:sz w:val="19"/>
          <w:szCs w:val="19"/>
        </w:rPr>
        <w:tab/>
        <w:t>EXAMINATION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Verification of Conditions: Verify actual site dimensions and location of adjacent materials prior to commencing work. Notify Consultant in writing of any conditions which would be detrimental to the installation.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Evaluation and Assessment: Commencement of work implies acceptance of previously completed work.</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Proceed with installation only after unsatisfactory conditions have been corrected.</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3.2</w:t>
      </w:r>
      <w:r w:rsidRPr="008C3C29">
        <w:rPr>
          <w:rFonts w:ascii="Arial" w:eastAsia="Arial" w:hAnsi="Arial" w:cs="Arial"/>
          <w:b/>
          <w:sz w:val="19"/>
          <w:szCs w:val="19"/>
        </w:rPr>
        <w:tab/>
        <w:t>PREPARATION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Coordinate setting drawings, diagrams, templates, instructions, and directions for installation of anchorages that are to be embedded in concrete or masonry construction. Coordinate delivery of such items to project site.</w:t>
      </w:r>
    </w:p>
    <w:p w:rsidR="008C3C29" w:rsidRDefault="008C3C29" w:rsidP="008C3C29">
      <w:pPr>
        <w:tabs>
          <w:tab w:val="left" w:pos="1843"/>
          <w:tab w:val="left" w:pos="2127"/>
        </w:tabs>
        <w:ind w:left="2127" w:hanging="851"/>
        <w:rPr>
          <w:rFonts w:ascii="Arial" w:eastAsia="Arial" w:hAnsi="Arial" w:cs="Arial"/>
          <w:b/>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3.3</w:t>
      </w:r>
      <w:r w:rsidRPr="008C3C29">
        <w:rPr>
          <w:rFonts w:ascii="Arial" w:eastAsia="Arial" w:hAnsi="Arial" w:cs="Arial"/>
          <w:b/>
          <w:sz w:val="19"/>
          <w:szCs w:val="19"/>
        </w:rPr>
        <w:tab/>
        <w:t>INSTALLATION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Locate and place louvers and vents level, plumb, and at indicated alignment with adjacent Work.</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Use concealed anchorages where possible. Provide brass or lead washers fitted to screws where required to protect metal surfaces and to make a weathertight connection.</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 xml:space="preserve">Secure angle reinforcing as an integral part of the assembly. Neatly </w:t>
      </w:r>
      <w:proofErr w:type="spellStart"/>
      <w:r w:rsidRPr="008C3C29">
        <w:rPr>
          <w:rFonts w:ascii="Arial" w:eastAsia="Arial" w:hAnsi="Arial" w:cs="Arial"/>
          <w:sz w:val="19"/>
          <w:szCs w:val="19"/>
        </w:rPr>
        <w:t>mitre</w:t>
      </w:r>
      <w:proofErr w:type="spellEnd"/>
      <w:r w:rsidRPr="008C3C29">
        <w:rPr>
          <w:rFonts w:ascii="Arial" w:eastAsia="Arial" w:hAnsi="Arial" w:cs="Arial"/>
          <w:sz w:val="19"/>
          <w:szCs w:val="19"/>
        </w:rPr>
        <w:t xml:space="preserve"> and weld corners at areas indicated.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D.</w:t>
      </w:r>
      <w:r w:rsidRPr="008C3C29">
        <w:rPr>
          <w:rFonts w:ascii="Arial" w:eastAsia="Arial" w:hAnsi="Arial" w:cs="Arial"/>
          <w:sz w:val="19"/>
          <w:szCs w:val="19"/>
        </w:rPr>
        <w:tab/>
        <w:t>Cut and fit components to produce tight hairline junctures. Securely fasten frame members together with concealed welds and seal with sealant to ensure watertight joints.</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E.</w:t>
      </w:r>
      <w:r w:rsidRPr="008C3C29">
        <w:rPr>
          <w:rFonts w:ascii="Arial" w:eastAsia="Arial" w:hAnsi="Arial" w:cs="Arial"/>
          <w:sz w:val="19"/>
          <w:szCs w:val="19"/>
        </w:rPr>
        <w:tab/>
        <w:t>Provide perimeter reveals and openings of uniform width for sealants and joint fillers, as indicated.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F.</w:t>
      </w:r>
      <w:r w:rsidRPr="008C3C29">
        <w:rPr>
          <w:rFonts w:ascii="Arial" w:eastAsia="Arial" w:hAnsi="Arial" w:cs="Arial"/>
          <w:sz w:val="19"/>
          <w:szCs w:val="19"/>
        </w:rPr>
        <w:tab/>
        <w:t>Repair finishes damaged by cutting, welding, soldering, and grinding. Restore finishes so no evidence remains of corrective work. Return items that cannot be refinished in the field to the factory, make required alterations, and refinish entire unit or provide new units.</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G.</w:t>
      </w:r>
      <w:r w:rsidRPr="008C3C29">
        <w:rPr>
          <w:rFonts w:ascii="Arial" w:eastAsia="Arial" w:hAnsi="Arial" w:cs="Arial"/>
          <w:sz w:val="19"/>
          <w:szCs w:val="19"/>
        </w:rPr>
        <w:tab/>
        <w:t>Protect unpainted galvanized and non-ferrous metal surfaces that will be in contact with concrete, masonry, or dissimilar metals from corrosion and galvanic action by applying a heavy coating of bituminous paint or by separating surfaces with waterproof gaskets or nonmetallic flashing.</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H.</w:t>
      </w:r>
      <w:r w:rsidRPr="008C3C29">
        <w:rPr>
          <w:rFonts w:ascii="Arial" w:eastAsia="Arial" w:hAnsi="Arial" w:cs="Arial"/>
          <w:sz w:val="19"/>
          <w:szCs w:val="19"/>
        </w:rPr>
        <w:tab/>
        <w:t>Secure support frames to openings. Install louvers plumb or true to slope and at correct location in openings, with bird screens on inside. Method of attachment shall be concealed.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I.</w:t>
      </w:r>
      <w:r w:rsidRPr="008C3C29">
        <w:rPr>
          <w:rFonts w:ascii="Arial" w:eastAsia="Arial" w:hAnsi="Arial" w:cs="Arial"/>
          <w:sz w:val="19"/>
          <w:szCs w:val="19"/>
        </w:rPr>
        <w:tab/>
        <w:t>Install concealed gaskets, flashings, joint fillers, and insulation as louver installation progresses. Comply with Section 07 92 00 “Joint Sealants" for sealants applied during louver installation.</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J.</w:t>
      </w:r>
      <w:r w:rsidRPr="008C3C29">
        <w:rPr>
          <w:rFonts w:ascii="Arial" w:eastAsia="Arial" w:hAnsi="Arial" w:cs="Arial"/>
          <w:sz w:val="19"/>
          <w:szCs w:val="19"/>
        </w:rPr>
        <w:tab/>
        <w:t>Apply sealant to perimeter of frames to adjacent materials or to supports using joint backing and sealant. Neatly tool and finish joints.</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3.4</w:t>
      </w:r>
      <w:r w:rsidRPr="008C3C29">
        <w:rPr>
          <w:rFonts w:ascii="Arial" w:eastAsia="Arial" w:hAnsi="Arial" w:cs="Arial"/>
          <w:b/>
          <w:sz w:val="19"/>
          <w:szCs w:val="19"/>
        </w:rPr>
        <w:tab/>
        <w:t>SITE QUALITY CONTROL</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Site Tests and Inspections:</w:t>
      </w:r>
    </w:p>
    <w:p w:rsidR="008C3C29" w:rsidRPr="008C3C29" w:rsidRDefault="008C3C29" w:rsidP="000E60C6">
      <w:pPr>
        <w:tabs>
          <w:tab w:val="left" w:pos="1843"/>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Structural Inspection: Ensure a registered structural engineer specified herein inspects work of this Section during erection/installation.</w:t>
      </w:r>
    </w:p>
    <w:p w:rsidR="008C3C29" w:rsidRPr="008C3C29" w:rsidRDefault="008C3C29" w:rsidP="000E60C6">
      <w:pPr>
        <w:ind w:left="2127" w:hanging="284"/>
        <w:rPr>
          <w:rFonts w:ascii="Arial" w:eastAsia="Arial" w:hAnsi="Arial" w:cs="Arial"/>
          <w:sz w:val="19"/>
          <w:szCs w:val="19"/>
        </w:rPr>
      </w:pPr>
      <w:r w:rsidRPr="008C3C29">
        <w:rPr>
          <w:rFonts w:ascii="Arial" w:eastAsia="Arial" w:hAnsi="Arial" w:cs="Arial"/>
          <w:sz w:val="19"/>
          <w:szCs w:val="19"/>
        </w:rPr>
        <w:t>2.</w:t>
      </w:r>
      <w:r w:rsidRPr="008C3C29">
        <w:rPr>
          <w:rFonts w:ascii="Arial" w:eastAsia="Arial" w:hAnsi="Arial" w:cs="Arial"/>
          <w:sz w:val="19"/>
          <w:szCs w:val="19"/>
        </w:rPr>
        <w:tab/>
        <w:t>Independent inspection and testing company may be appointed and paid for by Owner to carry out inspection and testing as directed by Consultant. Refer to Division 01.</w:t>
      </w:r>
    </w:p>
    <w:p w:rsidR="008C3C29" w:rsidRPr="008C3C29" w:rsidRDefault="008C3C29" w:rsidP="008C3C29">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 xml:space="preserve"> </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Non-Conforming Work: Replace damaged work which cannot be satisfactorily repaired, restored or cleaned, to satisfaction of Consultant at no cost to Owner.</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 xml:space="preserve">Manufacturer Services: Arrange for </w:t>
      </w:r>
      <w:r w:rsidR="00AE3458">
        <w:rPr>
          <w:rFonts w:ascii="Arial" w:eastAsia="Arial" w:hAnsi="Arial" w:cs="Arial"/>
          <w:sz w:val="19"/>
          <w:szCs w:val="19"/>
        </w:rPr>
        <w:t>p</w:t>
      </w:r>
      <w:r w:rsidRPr="008C3C29">
        <w:rPr>
          <w:rFonts w:ascii="Arial" w:eastAsia="Arial" w:hAnsi="Arial" w:cs="Arial"/>
          <w:sz w:val="19"/>
          <w:szCs w:val="19"/>
        </w:rPr>
        <w:t>roduct manufacturer’s technical representative to:</w:t>
      </w:r>
    </w:p>
    <w:p w:rsidR="008C3C29" w:rsidRPr="008C3C29" w:rsidRDefault="008C3C29" w:rsidP="000E60C6">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Meet and discuss installation procedures and unique conditions at the place of the work.</w:t>
      </w:r>
    </w:p>
    <w:p w:rsidR="008C3C29" w:rsidRPr="008C3C29" w:rsidRDefault="008C3C29" w:rsidP="000E60C6">
      <w:pPr>
        <w:tabs>
          <w:tab w:val="left" w:pos="2127"/>
        </w:tabs>
        <w:ind w:left="2127" w:hanging="284"/>
        <w:rPr>
          <w:rFonts w:ascii="Arial" w:eastAsia="Arial" w:hAnsi="Arial" w:cs="Arial"/>
          <w:sz w:val="19"/>
          <w:szCs w:val="19"/>
        </w:rPr>
      </w:pPr>
      <w:r w:rsidRPr="008C3C29">
        <w:rPr>
          <w:rFonts w:ascii="Arial" w:eastAsia="Arial" w:hAnsi="Arial" w:cs="Arial"/>
          <w:sz w:val="19"/>
          <w:szCs w:val="19"/>
        </w:rPr>
        <w:t>2.</w:t>
      </w:r>
      <w:r w:rsidRPr="008C3C29">
        <w:rPr>
          <w:rFonts w:ascii="Arial" w:eastAsia="Arial" w:hAnsi="Arial" w:cs="Arial"/>
          <w:sz w:val="19"/>
          <w:szCs w:val="19"/>
        </w:rPr>
        <w:tab/>
        <w:t>Inspect substrate surfaces and recommend solutions to accommodate adverse conditions.</w:t>
      </w:r>
    </w:p>
    <w:p w:rsidR="008C3C29" w:rsidRPr="008C3C29" w:rsidRDefault="008C3C29" w:rsidP="000E60C6">
      <w:pPr>
        <w:tabs>
          <w:tab w:val="left" w:pos="2127"/>
        </w:tabs>
        <w:ind w:left="2127" w:hanging="284"/>
        <w:rPr>
          <w:rFonts w:ascii="Arial" w:eastAsia="Arial" w:hAnsi="Arial" w:cs="Arial"/>
          <w:sz w:val="19"/>
          <w:szCs w:val="19"/>
        </w:rPr>
      </w:pPr>
      <w:r w:rsidRPr="008C3C29">
        <w:rPr>
          <w:rFonts w:ascii="Arial" w:eastAsia="Arial" w:hAnsi="Arial" w:cs="Arial"/>
          <w:sz w:val="19"/>
          <w:szCs w:val="19"/>
        </w:rPr>
        <w:t>3.</w:t>
      </w:r>
      <w:r w:rsidRPr="008C3C29">
        <w:rPr>
          <w:rFonts w:ascii="Arial" w:eastAsia="Arial" w:hAnsi="Arial" w:cs="Arial"/>
          <w:sz w:val="19"/>
          <w:szCs w:val="19"/>
        </w:rPr>
        <w:tab/>
        <w:t>Periodically visit and inspect installation and report unsatisfactory conditions.</w:t>
      </w:r>
    </w:p>
    <w:p w:rsidR="008C3C29" w:rsidRPr="008C3C29" w:rsidRDefault="000E60C6" w:rsidP="000E60C6">
      <w:pPr>
        <w:tabs>
          <w:tab w:val="left" w:pos="1985"/>
          <w:tab w:val="left" w:pos="3119"/>
        </w:tabs>
        <w:ind w:left="2127" w:hanging="567"/>
        <w:rPr>
          <w:rFonts w:ascii="Arial" w:eastAsia="Arial" w:hAnsi="Arial" w:cs="Arial"/>
          <w:sz w:val="19"/>
          <w:szCs w:val="19"/>
        </w:rPr>
      </w:pPr>
      <w:r>
        <w:rPr>
          <w:rFonts w:ascii="Arial" w:eastAsia="Arial" w:hAnsi="Arial" w:cs="Arial"/>
          <w:sz w:val="19"/>
          <w:szCs w:val="19"/>
        </w:rPr>
        <w:t xml:space="preserve">     </w:t>
      </w:r>
      <w:r w:rsidR="008C3C29" w:rsidRPr="008C3C29">
        <w:rPr>
          <w:rFonts w:ascii="Arial" w:eastAsia="Arial" w:hAnsi="Arial" w:cs="Arial"/>
          <w:sz w:val="19"/>
          <w:szCs w:val="19"/>
        </w:rPr>
        <w:t>4.</w:t>
      </w:r>
      <w:r>
        <w:rPr>
          <w:rFonts w:ascii="Arial" w:eastAsia="Arial" w:hAnsi="Arial" w:cs="Arial"/>
          <w:sz w:val="19"/>
          <w:szCs w:val="19"/>
        </w:rPr>
        <w:t xml:space="preserve">   </w:t>
      </w:r>
      <w:r w:rsidR="008C3C29" w:rsidRPr="008C3C29">
        <w:rPr>
          <w:rFonts w:ascii="Arial" w:eastAsia="Arial" w:hAnsi="Arial" w:cs="Arial"/>
          <w:sz w:val="19"/>
          <w:szCs w:val="19"/>
        </w:rPr>
        <w:t>Attend final inspection and to submit written certification that products, systems and assemblies have been installed in accordance with manufacturer’s requirements.</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AE3458" w:rsidRDefault="008C3C29" w:rsidP="000E60C6">
      <w:pPr>
        <w:tabs>
          <w:tab w:val="left" w:pos="1276"/>
          <w:tab w:val="left" w:pos="2127"/>
        </w:tabs>
        <w:ind w:left="2127" w:hanging="1560"/>
        <w:rPr>
          <w:rFonts w:ascii="Arial" w:eastAsia="Arial" w:hAnsi="Arial" w:cs="Arial"/>
          <w:b/>
          <w:sz w:val="19"/>
          <w:szCs w:val="19"/>
        </w:rPr>
      </w:pPr>
      <w:r w:rsidRPr="00AE3458">
        <w:rPr>
          <w:rFonts w:ascii="Arial" w:eastAsia="Arial" w:hAnsi="Arial" w:cs="Arial"/>
          <w:b/>
          <w:sz w:val="19"/>
          <w:szCs w:val="19"/>
        </w:rPr>
        <w:t>3.5</w:t>
      </w:r>
      <w:r w:rsidRPr="00AE3458">
        <w:rPr>
          <w:rFonts w:ascii="Arial" w:eastAsia="Arial" w:hAnsi="Arial" w:cs="Arial"/>
          <w:b/>
          <w:sz w:val="19"/>
          <w:szCs w:val="19"/>
        </w:rPr>
        <w:tab/>
        <w:t>CLEANING</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 xml:space="preserve">Maintain aluminum work in a clean condition throughout construction period so that it will be without deterioration or damage at time of acceptance. Select methods of cleaning which will promote achievement of uniform appearance and stabilized </w:t>
      </w:r>
      <w:proofErr w:type="spellStart"/>
      <w:r w:rsidRPr="008C3C29">
        <w:rPr>
          <w:rFonts w:ascii="Arial" w:eastAsia="Arial" w:hAnsi="Arial" w:cs="Arial"/>
          <w:sz w:val="19"/>
          <w:szCs w:val="19"/>
        </w:rPr>
        <w:t>colours</w:t>
      </w:r>
      <w:proofErr w:type="spellEnd"/>
      <w:r w:rsidRPr="008C3C29">
        <w:rPr>
          <w:rFonts w:ascii="Arial" w:eastAsia="Arial" w:hAnsi="Arial" w:cs="Arial"/>
          <w:sz w:val="19"/>
          <w:szCs w:val="19"/>
        </w:rPr>
        <w:t xml:space="preserve"> and textures for materials that weather or age with exposure.</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Clean exposed surfaces of louvres and vents that are not protected by temporary covering, to remove fingerprints and soil during construction period. Do not let soil accumulate during construction period.</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Before final inspection, clean exposed surfaces with water and a mild soap or detergent not harmful to finishes. Thoroughly rinse surfaces and dry.</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D.</w:t>
      </w:r>
      <w:r w:rsidRPr="008C3C29">
        <w:rPr>
          <w:rFonts w:ascii="Arial" w:eastAsia="Arial" w:hAnsi="Arial" w:cs="Arial"/>
          <w:sz w:val="19"/>
          <w:szCs w:val="19"/>
        </w:rPr>
        <w:tab/>
        <w:t xml:space="preserve">Restore louvers and vents damaged during installation and construction so no evidence remains of corrective </w:t>
      </w:r>
      <w:r w:rsidR="006C5975">
        <w:rPr>
          <w:rFonts w:ascii="Arial" w:eastAsia="Arial" w:hAnsi="Arial" w:cs="Arial"/>
          <w:sz w:val="19"/>
          <w:szCs w:val="19"/>
        </w:rPr>
        <w:t>w</w:t>
      </w:r>
      <w:r w:rsidRPr="008C3C29">
        <w:rPr>
          <w:rFonts w:ascii="Arial" w:eastAsia="Arial" w:hAnsi="Arial" w:cs="Arial"/>
          <w:sz w:val="19"/>
          <w:szCs w:val="19"/>
        </w:rPr>
        <w:t>ork. If results of restoration are unsuccessful, as determined by Consultant, remove damaged units and replace with new units.</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E.</w:t>
      </w:r>
      <w:r w:rsidRPr="008C3C29">
        <w:rPr>
          <w:rFonts w:ascii="Arial" w:eastAsia="Arial" w:hAnsi="Arial" w:cs="Arial"/>
          <w:sz w:val="19"/>
          <w:szCs w:val="19"/>
        </w:rPr>
        <w:tab/>
        <w:t>Touch up minor abrasions in factory applied finishes with air-dried coating that matches color and gloss of, and is compatible with, factory-applied finish coating.</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F.</w:t>
      </w:r>
      <w:r w:rsidRPr="008C3C29">
        <w:rPr>
          <w:rFonts w:ascii="Arial" w:eastAsia="Arial" w:hAnsi="Arial" w:cs="Arial"/>
          <w:sz w:val="19"/>
          <w:szCs w:val="19"/>
        </w:rPr>
        <w:tab/>
        <w:t>Demonstrate proper cleaning methods to Owner. Prepare a "Cleaning and Maintenance Manual" listing types of cleaning compounds and cleaning methods. Submit 2 copies to the Owner before Substantial Completion.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G.</w:t>
      </w:r>
      <w:r w:rsidRPr="008C3C29">
        <w:rPr>
          <w:rFonts w:ascii="Arial" w:eastAsia="Arial" w:hAnsi="Arial" w:cs="Arial"/>
          <w:sz w:val="19"/>
          <w:szCs w:val="19"/>
        </w:rPr>
        <w:tab/>
        <w:t>Immediately before time of Substantial Performance, clean aluminum work thoroughly, inside and out. Demonstrate proper cleaning methods to Owner during this final cleaning.</w:t>
      </w:r>
    </w:p>
    <w:p w:rsidR="00AE3458" w:rsidRDefault="00AE3458" w:rsidP="008C3C29">
      <w:pPr>
        <w:tabs>
          <w:tab w:val="left" w:pos="1843"/>
          <w:tab w:val="left" w:pos="2127"/>
        </w:tabs>
        <w:ind w:left="2127" w:hanging="284"/>
        <w:rPr>
          <w:rFonts w:ascii="Arial" w:eastAsia="Arial" w:hAnsi="Arial" w:cs="Arial"/>
          <w:sz w:val="19"/>
          <w:szCs w:val="19"/>
        </w:rPr>
      </w:pPr>
    </w:p>
    <w:p w:rsidR="00AE3458" w:rsidRDefault="00AE3458" w:rsidP="008C3C29">
      <w:pPr>
        <w:tabs>
          <w:tab w:val="left" w:pos="1843"/>
          <w:tab w:val="left" w:pos="2127"/>
        </w:tabs>
        <w:ind w:left="2127" w:hanging="284"/>
        <w:rPr>
          <w:rFonts w:ascii="Arial" w:eastAsia="Arial" w:hAnsi="Arial" w:cs="Arial"/>
          <w:sz w:val="19"/>
          <w:szCs w:val="19"/>
        </w:rPr>
      </w:pPr>
    </w:p>
    <w:p w:rsidR="00AE3458" w:rsidRDefault="00AE3458" w:rsidP="008C3C29">
      <w:pPr>
        <w:tabs>
          <w:tab w:val="left" w:pos="1843"/>
          <w:tab w:val="left" w:pos="2127"/>
        </w:tabs>
        <w:ind w:left="2127" w:hanging="284"/>
        <w:rPr>
          <w:rFonts w:ascii="Arial" w:eastAsia="Arial" w:hAnsi="Arial" w:cs="Arial"/>
          <w:sz w:val="19"/>
          <w:szCs w:val="19"/>
        </w:rPr>
      </w:pPr>
    </w:p>
    <w:tbl>
      <w:tblPr>
        <w:tblW w:w="0" w:type="auto"/>
        <w:tblInd w:w="986" w:type="dxa"/>
        <w:tblLayout w:type="fixed"/>
        <w:tblCellMar>
          <w:left w:w="0" w:type="dxa"/>
          <w:right w:w="0" w:type="dxa"/>
        </w:tblCellMar>
        <w:tblLook w:val="01E0" w:firstRow="1" w:lastRow="1" w:firstColumn="1" w:lastColumn="1" w:noHBand="0" w:noVBand="0"/>
      </w:tblPr>
      <w:tblGrid>
        <w:gridCol w:w="1253"/>
        <w:gridCol w:w="1244"/>
        <w:gridCol w:w="3411"/>
        <w:gridCol w:w="3165"/>
      </w:tblGrid>
      <w:tr w:rsidR="00AE3458" w:rsidRPr="00AE3458" w:rsidTr="00AE3458">
        <w:trPr>
          <w:trHeight w:hRule="exact" w:val="454"/>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402"/>
              <w:rPr>
                <w:rFonts w:ascii="Arial" w:eastAsia="Arial" w:hAnsi="Arial" w:cs="Arial"/>
                <w:sz w:val="20"/>
                <w:szCs w:val="20"/>
              </w:rPr>
            </w:pPr>
            <w:r w:rsidRPr="00AE3458">
              <w:rPr>
                <w:rFonts w:ascii="Arial" w:eastAsia="Calibri" w:hAnsi="Calibri" w:cs="Times New Roman"/>
                <w:b/>
                <w:sz w:val="20"/>
              </w:rPr>
              <w:t>Date</w:t>
            </w: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198"/>
              <w:rPr>
                <w:rFonts w:ascii="Arial" w:eastAsia="Arial" w:hAnsi="Arial" w:cs="Arial"/>
                <w:sz w:val="20"/>
                <w:szCs w:val="20"/>
              </w:rPr>
            </w:pPr>
            <w:r w:rsidRPr="00AE3458">
              <w:rPr>
                <w:rFonts w:ascii="Arial" w:eastAsia="Calibri" w:hAnsi="Calibri" w:cs="Times New Roman"/>
                <w:b/>
                <w:sz w:val="20"/>
              </w:rPr>
              <w:t>Revision</w:t>
            </w: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198"/>
              <w:rPr>
                <w:rFonts w:ascii="Arial" w:eastAsia="Arial" w:hAnsi="Arial" w:cs="Arial"/>
                <w:sz w:val="20"/>
                <w:szCs w:val="20"/>
              </w:rPr>
            </w:pPr>
            <w:r w:rsidRPr="00AE3458">
              <w:rPr>
                <w:rFonts w:ascii="Arial" w:eastAsia="Calibri" w:hAnsi="Calibri" w:cs="Times New Roman"/>
                <w:b/>
                <w:spacing w:val="-1"/>
                <w:sz w:val="20"/>
              </w:rPr>
              <w:t>Author</w:t>
            </w:r>
            <w:r w:rsidRPr="00AE3458">
              <w:rPr>
                <w:rFonts w:ascii="Arial" w:eastAsia="Calibri" w:hAnsi="Calibri" w:cs="Times New Roman"/>
                <w:b/>
                <w:spacing w:val="-8"/>
                <w:sz w:val="20"/>
              </w:rPr>
              <w:t xml:space="preserve"> </w:t>
            </w:r>
            <w:r w:rsidRPr="00AE3458">
              <w:rPr>
                <w:rFonts w:ascii="Arial" w:eastAsia="Calibri" w:hAnsi="Calibri" w:cs="Times New Roman"/>
                <w:b/>
                <w:sz w:val="20"/>
              </w:rPr>
              <w:t>(First</w:t>
            </w:r>
            <w:r w:rsidRPr="00AE3458">
              <w:rPr>
                <w:rFonts w:ascii="Arial" w:eastAsia="Calibri" w:hAnsi="Calibri" w:cs="Times New Roman"/>
                <w:b/>
                <w:spacing w:val="-8"/>
                <w:sz w:val="20"/>
              </w:rPr>
              <w:t xml:space="preserve"> </w:t>
            </w:r>
            <w:r w:rsidRPr="00AE3458">
              <w:rPr>
                <w:rFonts w:ascii="Arial" w:eastAsia="Calibri" w:hAnsi="Calibri" w:cs="Times New Roman"/>
                <w:b/>
                <w:sz w:val="20"/>
              </w:rPr>
              <w:t>Name,</w:t>
            </w:r>
            <w:r w:rsidRPr="00AE3458">
              <w:rPr>
                <w:rFonts w:ascii="Arial" w:eastAsia="Calibri" w:hAnsi="Calibri" w:cs="Times New Roman"/>
                <w:b/>
                <w:spacing w:val="-8"/>
                <w:sz w:val="20"/>
              </w:rPr>
              <w:t xml:space="preserve"> </w:t>
            </w:r>
            <w:r w:rsidRPr="00AE3458">
              <w:rPr>
                <w:rFonts w:ascii="Arial" w:eastAsia="Calibri" w:hAnsi="Calibri" w:cs="Times New Roman"/>
                <w:b/>
                <w:sz w:val="20"/>
              </w:rPr>
              <w:t>Last</w:t>
            </w:r>
            <w:r w:rsidRPr="00AE3458">
              <w:rPr>
                <w:rFonts w:ascii="Arial" w:eastAsia="Calibri" w:hAnsi="Calibri" w:cs="Times New Roman"/>
                <w:b/>
                <w:spacing w:val="-5"/>
                <w:sz w:val="20"/>
              </w:rPr>
              <w:t xml:space="preserve"> </w:t>
            </w:r>
            <w:r w:rsidRPr="00AE3458">
              <w:rPr>
                <w:rFonts w:ascii="Arial" w:eastAsia="Calibri" w:hAnsi="Calibri" w:cs="Times New Roman"/>
                <w:b/>
                <w:sz w:val="20"/>
              </w:rPr>
              <w:t>Name)</w:t>
            </w: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jc w:val="center"/>
              <w:rPr>
                <w:rFonts w:ascii="Arial" w:eastAsia="Arial" w:hAnsi="Arial" w:cs="Arial"/>
                <w:sz w:val="20"/>
                <w:szCs w:val="20"/>
              </w:rPr>
            </w:pPr>
            <w:r w:rsidRPr="00AE3458">
              <w:rPr>
                <w:rFonts w:ascii="Arial" w:eastAsia="Calibri" w:hAnsi="Calibri" w:cs="Times New Roman"/>
                <w:b/>
                <w:spacing w:val="-1"/>
                <w:sz w:val="20"/>
              </w:rPr>
              <w:t>Issue</w:t>
            </w:r>
            <w:r w:rsidRPr="00AE3458">
              <w:rPr>
                <w:rFonts w:ascii="Arial" w:eastAsia="Calibri" w:hAnsi="Calibri" w:cs="Times New Roman"/>
                <w:b/>
                <w:spacing w:val="-12"/>
                <w:sz w:val="20"/>
              </w:rPr>
              <w:t xml:space="preserve"> </w:t>
            </w:r>
            <w:r w:rsidRPr="00AE3458">
              <w:rPr>
                <w:rFonts w:ascii="Arial" w:eastAsia="Calibri" w:hAnsi="Calibri" w:cs="Times New Roman"/>
                <w:b/>
                <w:sz w:val="20"/>
              </w:rPr>
              <w:t>Name</w:t>
            </w:r>
          </w:p>
        </w:tc>
      </w:tr>
      <w:tr w:rsidR="00AE3458" w:rsidRPr="00AE3458" w:rsidTr="00AE3458">
        <w:trPr>
          <w:trHeight w:hRule="exact" w:val="454"/>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9"/>
              <w:rPr>
                <w:rFonts w:ascii="Arial" w:eastAsia="Arial" w:hAnsi="Arial" w:cs="Arial"/>
                <w:sz w:val="20"/>
                <w:szCs w:val="20"/>
              </w:rPr>
            </w:pP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jc w:val="center"/>
              <w:rPr>
                <w:rFonts w:ascii="Arial" w:eastAsia="Arial" w:hAnsi="Arial" w:cs="Arial"/>
                <w:sz w:val="20"/>
                <w:szCs w:val="20"/>
              </w:rPr>
            </w:pP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2"/>
              <w:rPr>
                <w:rFonts w:ascii="Arial" w:eastAsia="Arial" w:hAnsi="Arial" w:cs="Arial"/>
                <w:sz w:val="20"/>
                <w:szCs w:val="20"/>
              </w:rPr>
            </w:pP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2"/>
              <w:rPr>
                <w:rFonts w:ascii="Arial" w:eastAsia="Arial" w:hAnsi="Arial" w:cs="Arial"/>
                <w:sz w:val="20"/>
                <w:szCs w:val="20"/>
              </w:rPr>
            </w:pPr>
          </w:p>
        </w:tc>
      </w:tr>
      <w:tr w:rsidR="00AE3458"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r>
      <w:tr w:rsidR="007F05CD"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p w:rsidR="007F05CD" w:rsidRPr="00AE3458" w:rsidRDefault="007F05CD"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p w:rsidR="007F05CD" w:rsidRPr="00AE3458" w:rsidRDefault="007F05CD" w:rsidP="00AE3458">
            <w:pPr>
              <w:rPr>
                <w:rFonts w:ascii="Calibri" w:eastAsia="Calibri" w:hAnsi="Calibri" w:cs="Times New Roman"/>
              </w:rPr>
            </w:pPr>
          </w:p>
        </w:tc>
      </w:tr>
      <w:tr w:rsidR="007F05CD"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tc>
      </w:tr>
    </w:tbl>
    <w:p w:rsidR="00AE3458" w:rsidRPr="00AE3458" w:rsidRDefault="00AE3458" w:rsidP="00AE3458">
      <w:pPr>
        <w:rPr>
          <w:rFonts w:ascii="Arial" w:eastAsia="Arial" w:hAnsi="Arial" w:cs="Arial"/>
          <w:sz w:val="20"/>
          <w:szCs w:val="20"/>
        </w:rPr>
      </w:pPr>
    </w:p>
    <w:p w:rsidR="00AE3458" w:rsidRPr="00AE3458" w:rsidRDefault="00AE3458" w:rsidP="00AE3458">
      <w:pPr>
        <w:rPr>
          <w:rFonts w:ascii="Arial" w:eastAsia="Arial" w:hAnsi="Arial" w:cs="Arial"/>
          <w:sz w:val="20"/>
          <w:szCs w:val="20"/>
        </w:rPr>
      </w:pPr>
    </w:p>
    <w:p w:rsidR="00AE3458" w:rsidRPr="00AE3458" w:rsidRDefault="00AE3458" w:rsidP="00AE3458">
      <w:pPr>
        <w:spacing w:before="1"/>
        <w:rPr>
          <w:rFonts w:ascii="Arial" w:eastAsia="Arial" w:hAnsi="Arial" w:cs="Arial"/>
        </w:rPr>
      </w:pPr>
    </w:p>
    <w:p w:rsidR="00AE3458" w:rsidRPr="00AE3458" w:rsidRDefault="00AE3458" w:rsidP="00AE3458">
      <w:pPr>
        <w:ind w:right="97"/>
        <w:jc w:val="center"/>
        <w:outlineLvl w:val="0"/>
        <w:rPr>
          <w:rFonts w:ascii="Arial" w:eastAsia="Arial" w:hAnsi="Arial" w:cs="Times New Roman"/>
          <w:sz w:val="20"/>
          <w:szCs w:val="20"/>
        </w:rPr>
      </w:pPr>
      <w:r w:rsidRPr="00AE3458">
        <w:rPr>
          <w:rFonts w:ascii="Arial" w:eastAsia="Arial" w:hAnsi="Arial" w:cs="Times New Roman"/>
          <w:b/>
          <w:bCs/>
          <w:spacing w:val="-1"/>
          <w:sz w:val="20"/>
          <w:szCs w:val="20"/>
        </w:rPr>
        <w:t>END</w:t>
      </w:r>
      <w:r w:rsidRPr="00AE3458">
        <w:rPr>
          <w:rFonts w:ascii="Arial" w:eastAsia="Arial" w:hAnsi="Arial" w:cs="Times New Roman"/>
          <w:b/>
          <w:bCs/>
          <w:spacing w:val="-9"/>
          <w:sz w:val="20"/>
          <w:szCs w:val="20"/>
        </w:rPr>
        <w:t xml:space="preserve"> </w:t>
      </w:r>
      <w:r w:rsidRPr="00AE3458">
        <w:rPr>
          <w:rFonts w:ascii="Arial" w:eastAsia="Arial" w:hAnsi="Arial" w:cs="Times New Roman"/>
          <w:b/>
          <w:bCs/>
          <w:sz w:val="20"/>
          <w:szCs w:val="20"/>
        </w:rPr>
        <w:t>OF</w:t>
      </w:r>
      <w:r w:rsidRPr="00AE3458">
        <w:rPr>
          <w:rFonts w:ascii="Arial" w:eastAsia="Arial" w:hAnsi="Arial" w:cs="Times New Roman"/>
          <w:b/>
          <w:bCs/>
          <w:spacing w:val="-6"/>
          <w:sz w:val="20"/>
          <w:szCs w:val="20"/>
        </w:rPr>
        <w:t xml:space="preserve"> </w:t>
      </w:r>
      <w:r w:rsidRPr="00AE3458">
        <w:rPr>
          <w:rFonts w:ascii="Arial" w:eastAsia="Arial" w:hAnsi="Arial" w:cs="Times New Roman"/>
          <w:b/>
          <w:bCs/>
          <w:sz w:val="20"/>
          <w:szCs w:val="20"/>
        </w:rPr>
        <w:t>SECTION</w:t>
      </w:r>
    </w:p>
    <w:p w:rsidR="00AE3458" w:rsidRDefault="00AE3458" w:rsidP="008C3C29">
      <w:pPr>
        <w:tabs>
          <w:tab w:val="left" w:pos="1843"/>
          <w:tab w:val="left" w:pos="2127"/>
        </w:tabs>
        <w:ind w:left="2127" w:hanging="284"/>
        <w:rPr>
          <w:rFonts w:ascii="Arial" w:eastAsia="Arial" w:hAnsi="Arial" w:cs="Arial"/>
          <w:sz w:val="19"/>
          <w:szCs w:val="19"/>
        </w:rPr>
      </w:pPr>
    </w:p>
    <w:sectPr w:rsidR="00AE3458" w:rsidSect="00F73D89">
      <w:footerReference w:type="default" r:id="rId10"/>
      <w:pgSz w:w="12240" w:h="15840"/>
      <w:pgMar w:top="709" w:right="474" w:bottom="426" w:left="1276"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C12" w:rsidRDefault="00E51C12" w:rsidP="00E51C12">
      <w:r>
        <w:separator/>
      </w:r>
    </w:p>
  </w:endnote>
  <w:endnote w:type="continuationSeparator" w:id="0">
    <w:p w:rsidR="00E51C12" w:rsidRDefault="00E51C12" w:rsidP="00E5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C12" w:rsidRDefault="00E51C12">
    <w:pPr>
      <w:tabs>
        <w:tab w:val="center" w:pos="4550"/>
        <w:tab w:val="left" w:pos="5818"/>
      </w:tabs>
      <w:ind w:right="260"/>
      <w:jc w:val="right"/>
      <w:rPr>
        <w:color w:val="222A35" w:themeColor="text2" w:themeShade="80"/>
        <w:sz w:val="24"/>
        <w:szCs w:val="24"/>
      </w:rPr>
    </w:pPr>
    <w:r w:rsidRPr="001338D9">
      <w:rPr>
        <w:color w:val="808080" w:themeColor="background1" w:themeShade="80"/>
        <w:spacing w:val="60"/>
        <w:sz w:val="24"/>
        <w:szCs w:val="24"/>
      </w:rPr>
      <w:t>Page</w:t>
    </w:r>
    <w:r w:rsidRPr="001338D9">
      <w:rPr>
        <w:color w:val="808080" w:themeColor="background1" w:themeShade="80"/>
        <w:sz w:val="24"/>
        <w:szCs w:val="24"/>
      </w:rPr>
      <w:t xml:space="preserve"> </w:t>
    </w:r>
    <w:r w:rsidRPr="001338D9">
      <w:rPr>
        <w:color w:val="808080" w:themeColor="background1" w:themeShade="80"/>
        <w:sz w:val="24"/>
        <w:szCs w:val="24"/>
      </w:rPr>
      <w:fldChar w:fldCharType="begin"/>
    </w:r>
    <w:r w:rsidRPr="001338D9">
      <w:rPr>
        <w:color w:val="808080" w:themeColor="background1" w:themeShade="80"/>
        <w:sz w:val="24"/>
        <w:szCs w:val="24"/>
      </w:rPr>
      <w:instrText xml:space="preserve"> PAGE   \* MERGEFORMAT </w:instrText>
    </w:r>
    <w:r w:rsidRPr="001338D9">
      <w:rPr>
        <w:color w:val="808080" w:themeColor="background1" w:themeShade="80"/>
        <w:sz w:val="24"/>
        <w:szCs w:val="24"/>
      </w:rPr>
      <w:fldChar w:fldCharType="separate"/>
    </w:r>
    <w:r w:rsidR="00175F7D">
      <w:rPr>
        <w:noProof/>
        <w:color w:val="808080" w:themeColor="background1" w:themeShade="80"/>
        <w:sz w:val="24"/>
        <w:szCs w:val="24"/>
      </w:rPr>
      <w:t>9</w:t>
    </w:r>
    <w:r w:rsidRPr="001338D9">
      <w:rPr>
        <w:color w:val="808080" w:themeColor="background1" w:themeShade="80"/>
        <w:sz w:val="24"/>
        <w:szCs w:val="24"/>
      </w:rPr>
      <w:fldChar w:fldCharType="end"/>
    </w:r>
    <w:r w:rsidRPr="001338D9">
      <w:rPr>
        <w:color w:val="808080" w:themeColor="background1" w:themeShade="80"/>
        <w:sz w:val="24"/>
        <w:szCs w:val="24"/>
      </w:rPr>
      <w:t xml:space="preserve"> | </w:t>
    </w:r>
    <w:r w:rsidRPr="001338D9">
      <w:rPr>
        <w:color w:val="808080" w:themeColor="background1" w:themeShade="80"/>
        <w:sz w:val="24"/>
        <w:szCs w:val="24"/>
      </w:rPr>
      <w:fldChar w:fldCharType="begin"/>
    </w:r>
    <w:r w:rsidRPr="001338D9">
      <w:rPr>
        <w:color w:val="808080" w:themeColor="background1" w:themeShade="80"/>
        <w:sz w:val="24"/>
        <w:szCs w:val="24"/>
      </w:rPr>
      <w:instrText xml:space="preserve"> NUMPAGES  \* Arabic  \* MERGEFORMAT </w:instrText>
    </w:r>
    <w:r w:rsidRPr="001338D9">
      <w:rPr>
        <w:color w:val="808080" w:themeColor="background1" w:themeShade="80"/>
        <w:sz w:val="24"/>
        <w:szCs w:val="24"/>
      </w:rPr>
      <w:fldChar w:fldCharType="separate"/>
    </w:r>
    <w:r w:rsidR="00175F7D">
      <w:rPr>
        <w:noProof/>
        <w:color w:val="808080" w:themeColor="background1" w:themeShade="80"/>
        <w:sz w:val="24"/>
        <w:szCs w:val="24"/>
      </w:rPr>
      <w:t>9</w:t>
    </w:r>
    <w:r w:rsidRPr="001338D9">
      <w:rPr>
        <w:color w:val="808080" w:themeColor="background1" w:themeShade="80"/>
        <w:sz w:val="24"/>
        <w:szCs w:val="24"/>
      </w:rPr>
      <w:fldChar w:fldCharType="end"/>
    </w:r>
  </w:p>
  <w:p w:rsidR="00E51C12" w:rsidRDefault="00E51C12">
    <w:pPr>
      <w:pStyle w:val="Footer"/>
    </w:pPr>
  </w:p>
  <w:p w:rsidR="00DC6EA3" w:rsidRDefault="00DC6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C12" w:rsidRDefault="00E51C12" w:rsidP="00E51C12">
      <w:r>
        <w:separator/>
      </w:r>
    </w:p>
  </w:footnote>
  <w:footnote w:type="continuationSeparator" w:id="0">
    <w:p w:rsidR="00E51C12" w:rsidRDefault="00E51C12" w:rsidP="00E51C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DF6819"/>
    <w:multiLevelType w:val="multilevel"/>
    <w:tmpl w:val="71BA72C0"/>
    <w:lvl w:ilvl="0">
      <w:start w:val="1"/>
      <w:numFmt w:val="decimal"/>
      <w:lvlText w:val="%1"/>
      <w:lvlJc w:val="left"/>
      <w:pPr>
        <w:ind w:left="1820" w:hanging="720"/>
      </w:pPr>
      <w:rPr>
        <w:rFonts w:hint="default"/>
      </w:rPr>
    </w:lvl>
    <w:lvl w:ilvl="1">
      <w:start w:val="1"/>
      <w:numFmt w:val="decimal"/>
      <w:lvlText w:val="%1.%2"/>
      <w:lvlJc w:val="left"/>
      <w:pPr>
        <w:ind w:left="1820" w:hanging="720"/>
      </w:pPr>
      <w:rPr>
        <w:rFonts w:ascii="Arial" w:eastAsia="Arial" w:hAnsi="Arial" w:hint="default"/>
        <w:b/>
        <w:bCs/>
        <w:spacing w:val="-1"/>
        <w:w w:val="99"/>
        <w:sz w:val="20"/>
        <w:szCs w:val="20"/>
      </w:rPr>
    </w:lvl>
    <w:lvl w:ilvl="2">
      <w:start w:val="1"/>
      <w:numFmt w:val="upperLetter"/>
      <w:lvlText w:val="%3."/>
      <w:lvlJc w:val="left"/>
      <w:pPr>
        <w:ind w:left="2396" w:hanging="576"/>
      </w:pPr>
      <w:rPr>
        <w:rFonts w:ascii="Arial" w:eastAsia="Arial" w:hAnsi="Arial" w:hint="default"/>
        <w:spacing w:val="-1"/>
        <w:w w:val="99"/>
        <w:sz w:val="20"/>
        <w:szCs w:val="20"/>
      </w:rPr>
    </w:lvl>
    <w:lvl w:ilvl="3">
      <w:start w:val="1"/>
      <w:numFmt w:val="decimal"/>
      <w:lvlText w:val="%4."/>
      <w:lvlJc w:val="left"/>
      <w:pPr>
        <w:ind w:left="2973" w:hanging="577"/>
      </w:pPr>
      <w:rPr>
        <w:rFonts w:ascii="Arial" w:eastAsia="Arial" w:hAnsi="Arial" w:hint="default"/>
        <w:spacing w:val="-1"/>
        <w:w w:val="99"/>
        <w:sz w:val="20"/>
        <w:szCs w:val="20"/>
      </w:rPr>
    </w:lvl>
    <w:lvl w:ilvl="4">
      <w:start w:val="1"/>
      <w:numFmt w:val="lowerLetter"/>
      <w:lvlText w:val="%5."/>
      <w:lvlJc w:val="left"/>
      <w:pPr>
        <w:ind w:left="3549" w:hanging="576"/>
      </w:pPr>
      <w:rPr>
        <w:rFonts w:ascii="Arial" w:eastAsia="Arial" w:hAnsi="Arial" w:hint="default"/>
        <w:spacing w:val="-1"/>
        <w:w w:val="99"/>
        <w:sz w:val="20"/>
        <w:szCs w:val="20"/>
      </w:rPr>
    </w:lvl>
    <w:lvl w:ilvl="5">
      <w:start w:val="1"/>
      <w:numFmt w:val="decimal"/>
      <w:lvlText w:val="%6."/>
      <w:lvlJc w:val="left"/>
      <w:pPr>
        <w:ind w:left="4125" w:hanging="576"/>
      </w:pPr>
      <w:rPr>
        <w:rFonts w:ascii="Arial" w:eastAsia="Arial" w:hAnsi="Arial" w:hint="default"/>
        <w:spacing w:val="-1"/>
        <w:w w:val="99"/>
        <w:sz w:val="20"/>
        <w:szCs w:val="20"/>
      </w:rPr>
    </w:lvl>
    <w:lvl w:ilvl="6">
      <w:start w:val="1"/>
      <w:numFmt w:val="bullet"/>
      <w:lvlText w:val="•"/>
      <w:lvlJc w:val="left"/>
      <w:pPr>
        <w:ind w:left="6483" w:hanging="576"/>
      </w:pPr>
      <w:rPr>
        <w:rFonts w:hint="default"/>
      </w:rPr>
    </w:lvl>
    <w:lvl w:ilvl="7">
      <w:start w:val="1"/>
      <w:numFmt w:val="bullet"/>
      <w:lvlText w:val="•"/>
      <w:lvlJc w:val="left"/>
      <w:pPr>
        <w:ind w:left="7662" w:hanging="576"/>
      </w:pPr>
      <w:rPr>
        <w:rFonts w:hint="default"/>
      </w:rPr>
    </w:lvl>
    <w:lvl w:ilvl="8">
      <w:start w:val="1"/>
      <w:numFmt w:val="bullet"/>
      <w:lvlText w:val="•"/>
      <w:lvlJc w:val="left"/>
      <w:pPr>
        <w:ind w:left="8841" w:hanging="57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C12"/>
    <w:rsid w:val="000E60C6"/>
    <w:rsid w:val="000F3FB4"/>
    <w:rsid w:val="001338D9"/>
    <w:rsid w:val="00175F7D"/>
    <w:rsid w:val="00195CB1"/>
    <w:rsid w:val="001A6548"/>
    <w:rsid w:val="001E1C74"/>
    <w:rsid w:val="002275C8"/>
    <w:rsid w:val="00242A67"/>
    <w:rsid w:val="00263371"/>
    <w:rsid w:val="00292B78"/>
    <w:rsid w:val="00342057"/>
    <w:rsid w:val="00342E1A"/>
    <w:rsid w:val="00385F0B"/>
    <w:rsid w:val="004051FF"/>
    <w:rsid w:val="00555110"/>
    <w:rsid w:val="00557129"/>
    <w:rsid w:val="005E30AD"/>
    <w:rsid w:val="00601768"/>
    <w:rsid w:val="00635CF9"/>
    <w:rsid w:val="006B7C36"/>
    <w:rsid w:val="006C5975"/>
    <w:rsid w:val="007474A8"/>
    <w:rsid w:val="00763F8A"/>
    <w:rsid w:val="007F05CD"/>
    <w:rsid w:val="00837CE2"/>
    <w:rsid w:val="008968AE"/>
    <w:rsid w:val="008A133E"/>
    <w:rsid w:val="008B125B"/>
    <w:rsid w:val="008C3C29"/>
    <w:rsid w:val="008D1727"/>
    <w:rsid w:val="00987A03"/>
    <w:rsid w:val="00A2242F"/>
    <w:rsid w:val="00A503DE"/>
    <w:rsid w:val="00AB527C"/>
    <w:rsid w:val="00AE3458"/>
    <w:rsid w:val="00AF0624"/>
    <w:rsid w:val="00B0160B"/>
    <w:rsid w:val="00B25327"/>
    <w:rsid w:val="00B31C19"/>
    <w:rsid w:val="00B51B50"/>
    <w:rsid w:val="00B576FB"/>
    <w:rsid w:val="00BC4F5C"/>
    <w:rsid w:val="00BE5C62"/>
    <w:rsid w:val="00BE7031"/>
    <w:rsid w:val="00D82F32"/>
    <w:rsid w:val="00DC6EA3"/>
    <w:rsid w:val="00E07489"/>
    <w:rsid w:val="00E44DB6"/>
    <w:rsid w:val="00E51C12"/>
    <w:rsid w:val="00E77CC5"/>
    <w:rsid w:val="00E935DB"/>
    <w:rsid w:val="00EB30ED"/>
    <w:rsid w:val="00EE0259"/>
    <w:rsid w:val="00EF727D"/>
    <w:rsid w:val="00F43E74"/>
    <w:rsid w:val="00F73D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15:docId w15:val="{F2D4256E-8EFB-4250-95B4-6DA0DA993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51C12"/>
    <w:pPr>
      <w:widowControl w:val="0"/>
      <w:spacing w:after="0" w:line="240" w:lineRule="auto"/>
    </w:pPr>
    <w:rPr>
      <w:lang w:val="en-US"/>
    </w:rPr>
  </w:style>
  <w:style w:type="paragraph" w:styleId="Heading1">
    <w:name w:val="heading 1"/>
    <w:basedOn w:val="Normal"/>
    <w:link w:val="Heading1Char"/>
    <w:uiPriority w:val="1"/>
    <w:qFormat/>
    <w:rsid w:val="00E51C12"/>
    <w:pPr>
      <w:ind w:left="1820" w:hanging="720"/>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C12"/>
    <w:pPr>
      <w:tabs>
        <w:tab w:val="center" w:pos="4680"/>
        <w:tab w:val="right" w:pos="9360"/>
      </w:tabs>
    </w:pPr>
  </w:style>
  <w:style w:type="character" w:customStyle="1" w:styleId="HeaderChar">
    <w:name w:val="Header Char"/>
    <w:basedOn w:val="DefaultParagraphFont"/>
    <w:link w:val="Header"/>
    <w:uiPriority w:val="99"/>
    <w:rsid w:val="00E51C12"/>
    <w:rPr>
      <w:lang w:val="en-US"/>
    </w:rPr>
  </w:style>
  <w:style w:type="paragraph" w:styleId="Footer">
    <w:name w:val="footer"/>
    <w:basedOn w:val="Normal"/>
    <w:link w:val="FooterChar"/>
    <w:uiPriority w:val="99"/>
    <w:unhideWhenUsed/>
    <w:rsid w:val="00E51C12"/>
    <w:pPr>
      <w:tabs>
        <w:tab w:val="center" w:pos="4680"/>
        <w:tab w:val="right" w:pos="9360"/>
      </w:tabs>
    </w:pPr>
  </w:style>
  <w:style w:type="character" w:customStyle="1" w:styleId="FooterChar">
    <w:name w:val="Footer Char"/>
    <w:basedOn w:val="DefaultParagraphFont"/>
    <w:link w:val="Footer"/>
    <w:uiPriority w:val="99"/>
    <w:rsid w:val="00E51C12"/>
    <w:rPr>
      <w:lang w:val="en-US"/>
    </w:rPr>
  </w:style>
  <w:style w:type="character" w:customStyle="1" w:styleId="Heading1Char">
    <w:name w:val="Heading 1 Char"/>
    <w:basedOn w:val="DefaultParagraphFont"/>
    <w:link w:val="Heading1"/>
    <w:uiPriority w:val="1"/>
    <w:rsid w:val="00E51C12"/>
    <w:rPr>
      <w:rFonts w:ascii="Arial" w:eastAsia="Arial" w:hAnsi="Arial"/>
      <w:b/>
      <w:bCs/>
      <w:sz w:val="20"/>
      <w:szCs w:val="20"/>
      <w:lang w:val="en-US"/>
    </w:rPr>
  </w:style>
  <w:style w:type="paragraph" w:styleId="BodyText">
    <w:name w:val="Body Text"/>
    <w:basedOn w:val="Normal"/>
    <w:link w:val="BodyTextChar"/>
    <w:uiPriority w:val="1"/>
    <w:qFormat/>
    <w:rsid w:val="00E51C12"/>
    <w:pPr>
      <w:ind w:left="2973" w:hanging="576"/>
    </w:pPr>
    <w:rPr>
      <w:rFonts w:ascii="Arial" w:eastAsia="Arial" w:hAnsi="Arial"/>
      <w:sz w:val="20"/>
      <w:szCs w:val="20"/>
    </w:rPr>
  </w:style>
  <w:style w:type="character" w:customStyle="1" w:styleId="BodyTextChar">
    <w:name w:val="Body Text Char"/>
    <w:basedOn w:val="DefaultParagraphFont"/>
    <w:link w:val="BodyText"/>
    <w:uiPriority w:val="1"/>
    <w:rsid w:val="00E51C12"/>
    <w:rPr>
      <w:rFonts w:ascii="Arial" w:eastAsia="Arial" w:hAnsi="Arial"/>
      <w:sz w:val="20"/>
      <w:szCs w:val="20"/>
      <w:lang w:val="en-US"/>
    </w:rPr>
  </w:style>
  <w:style w:type="paragraph" w:styleId="BalloonText">
    <w:name w:val="Balloon Text"/>
    <w:basedOn w:val="Normal"/>
    <w:link w:val="BalloonTextChar"/>
    <w:uiPriority w:val="99"/>
    <w:semiHidden/>
    <w:unhideWhenUsed/>
    <w:rsid w:val="00837C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CE2"/>
    <w:rPr>
      <w:rFonts w:ascii="Segoe UI" w:hAnsi="Segoe UI" w:cs="Segoe UI"/>
      <w:sz w:val="18"/>
      <w:szCs w:val="18"/>
      <w:lang w:val="en-US"/>
    </w:rPr>
  </w:style>
  <w:style w:type="paragraph" w:styleId="ListParagraph">
    <w:name w:val="List Paragraph"/>
    <w:basedOn w:val="Normal"/>
    <w:uiPriority w:val="34"/>
    <w:qFormat/>
    <w:rsid w:val="008968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c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sp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84A34-09A0-4FAB-9400-93672ADEF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2270</TotalTime>
  <Pages>9</Pages>
  <Words>4194</Words>
  <Characters>23912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Lowman</dc:creator>
  <cp:keywords/>
  <dc:description/>
  <cp:lastModifiedBy>David Lowman</cp:lastModifiedBy>
  <cp:revision>18</cp:revision>
  <cp:lastPrinted>2016-08-31T18:54:00Z</cp:lastPrinted>
  <dcterms:created xsi:type="dcterms:W3CDTF">2016-08-26T18:49:00Z</dcterms:created>
  <dcterms:modified xsi:type="dcterms:W3CDTF">2016-09-20T19:56:00Z</dcterms:modified>
</cp:coreProperties>
</file>